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634B4">
      <w:pPr>
        <w:suppressLineNumbers/>
        <w:spacing w:line="312" w:lineRule="auto"/>
        <w:rPr>
          <w:rFonts w:ascii="Times New Roman" w:hAnsi="Times New Roman"/>
          <w:b/>
          <w:sz w:val="28"/>
          <w:szCs w:val="28"/>
        </w:rPr>
      </w:pPr>
      <w:r>
        <w:rPr>
          <w:rFonts w:ascii="Times New Roman" w:hAnsi="Times New Roman"/>
          <w:b/>
          <w:noProof/>
          <w:sz w:val="28"/>
          <w:szCs w:val="28"/>
        </w:rPr>
        <w:drawing>
          <wp:inline distT="0" distB="0" distL="0" distR="0">
            <wp:extent cx="5940425" cy="6605678"/>
            <wp:effectExtent l="19050" t="0" r="3175" b="0"/>
            <wp:docPr id="1" name="Рисунок 1" descr="G:\01 - НАЧАЛЬНИК\Бюджет 2017-2019\Бюджет и материал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 - НАЧАЛЬНИК\Бюджет 2017-2019\Бюджет и материалы\Безымянный.png"/>
                    <pic:cNvPicPr>
                      <a:picLocks noChangeAspect="1" noChangeArrowheads="1"/>
                    </pic:cNvPicPr>
                  </pic:nvPicPr>
                  <pic:blipFill>
                    <a:blip r:embed="rId8"/>
                    <a:srcRect/>
                    <a:stretch>
                      <a:fillRect/>
                    </a:stretch>
                  </pic:blipFill>
                  <pic:spPr bwMode="auto">
                    <a:xfrm>
                      <a:off x="0" y="0"/>
                      <a:ext cx="5940425" cy="6605678"/>
                    </a:xfrm>
                    <a:prstGeom prst="rect">
                      <a:avLst/>
                    </a:prstGeom>
                    <a:noFill/>
                    <a:ln w="9525">
                      <a:noFill/>
                      <a:miter lim="800000"/>
                      <a:headEnd/>
                      <a:tailEnd/>
                    </a:ln>
                  </pic:spPr>
                </pic:pic>
              </a:graphicData>
            </a:graphic>
          </wp:inline>
        </w:drawing>
      </w: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634B4" w:rsidRDefault="00C634B4" w:rsidP="00C93D81">
      <w:pPr>
        <w:suppressLineNumbers/>
        <w:spacing w:line="312" w:lineRule="auto"/>
        <w:ind w:left="4678"/>
        <w:jc w:val="left"/>
        <w:rPr>
          <w:rFonts w:ascii="Times New Roman" w:hAnsi="Times New Roman"/>
          <w:b/>
          <w:sz w:val="28"/>
          <w:szCs w:val="28"/>
        </w:rPr>
      </w:pPr>
    </w:p>
    <w:p w:rsidR="00C93D81" w:rsidRPr="00C93D81" w:rsidRDefault="00C93D81" w:rsidP="00C93D81">
      <w:pPr>
        <w:suppressLineNumbers/>
        <w:spacing w:line="312" w:lineRule="auto"/>
        <w:ind w:left="4678"/>
        <w:jc w:val="left"/>
        <w:rPr>
          <w:rFonts w:ascii="Times New Roman" w:hAnsi="Times New Roman"/>
          <w:b/>
          <w:sz w:val="28"/>
          <w:szCs w:val="28"/>
        </w:rPr>
      </w:pPr>
      <w:r w:rsidRPr="00C93D81">
        <w:rPr>
          <w:rFonts w:ascii="Times New Roman" w:hAnsi="Times New Roman"/>
          <w:b/>
          <w:sz w:val="28"/>
          <w:szCs w:val="28"/>
        </w:rPr>
        <w:lastRenderedPageBreak/>
        <w:t>Приложение</w:t>
      </w:r>
    </w:p>
    <w:p w:rsidR="00C93D81" w:rsidRPr="00C93D81" w:rsidRDefault="00C93D81" w:rsidP="00C93D81">
      <w:pPr>
        <w:suppressLineNumbers/>
        <w:spacing w:line="312" w:lineRule="auto"/>
        <w:ind w:left="4678"/>
        <w:jc w:val="left"/>
        <w:rPr>
          <w:rFonts w:ascii="Times New Roman" w:hAnsi="Times New Roman"/>
          <w:b/>
          <w:sz w:val="28"/>
          <w:szCs w:val="28"/>
        </w:rPr>
      </w:pPr>
      <w:r w:rsidRPr="00C93D81">
        <w:rPr>
          <w:rFonts w:ascii="Times New Roman" w:hAnsi="Times New Roman"/>
          <w:b/>
          <w:sz w:val="28"/>
          <w:szCs w:val="28"/>
        </w:rPr>
        <w:t>к  приказу финансового управления</w:t>
      </w:r>
    </w:p>
    <w:p w:rsidR="00C93D81" w:rsidRPr="00C93D81" w:rsidRDefault="00C93D81" w:rsidP="00C93D81">
      <w:pPr>
        <w:suppressLineNumbers/>
        <w:spacing w:line="312" w:lineRule="auto"/>
        <w:ind w:left="4678"/>
        <w:jc w:val="left"/>
        <w:rPr>
          <w:rFonts w:ascii="Times New Roman" w:hAnsi="Times New Roman"/>
          <w:b/>
          <w:sz w:val="28"/>
          <w:szCs w:val="28"/>
        </w:rPr>
      </w:pPr>
      <w:r w:rsidRPr="00C93D81">
        <w:rPr>
          <w:rFonts w:ascii="Times New Roman" w:hAnsi="Times New Roman"/>
          <w:b/>
          <w:sz w:val="28"/>
          <w:szCs w:val="28"/>
        </w:rPr>
        <w:t>от _____________ № ______________</w:t>
      </w:r>
    </w:p>
    <w:p w:rsidR="00C93D81" w:rsidRPr="00C93D81" w:rsidRDefault="00C93D81" w:rsidP="00C93D81">
      <w:pPr>
        <w:suppressLineNumbers/>
        <w:spacing w:line="312" w:lineRule="auto"/>
        <w:ind w:left="4678"/>
        <w:jc w:val="left"/>
        <w:rPr>
          <w:rFonts w:ascii="Times New Roman" w:hAnsi="Times New Roman"/>
          <w:b/>
          <w:sz w:val="28"/>
          <w:szCs w:val="28"/>
        </w:rPr>
      </w:pPr>
    </w:p>
    <w:p w:rsidR="00C93D81" w:rsidRPr="00C93D81" w:rsidRDefault="00C93D81" w:rsidP="00C93D81">
      <w:pPr>
        <w:suppressLineNumbers/>
        <w:ind w:left="-284" w:firstLine="720"/>
        <w:rPr>
          <w:rFonts w:ascii="Times New Roman" w:hAnsi="Times New Roman"/>
          <w:sz w:val="26"/>
          <w:szCs w:val="26"/>
        </w:rPr>
      </w:pPr>
    </w:p>
    <w:p w:rsidR="00C93D81" w:rsidRPr="00C93D81" w:rsidRDefault="00C93D81" w:rsidP="00C93D81">
      <w:pPr>
        <w:suppressLineNumbers/>
        <w:ind w:left="-284" w:firstLine="720"/>
        <w:rPr>
          <w:rFonts w:ascii="Times New Roman" w:hAnsi="Times New Roman"/>
          <w:b/>
          <w:sz w:val="28"/>
          <w:szCs w:val="28"/>
        </w:rPr>
      </w:pPr>
      <w:r w:rsidRPr="00C93D81">
        <w:rPr>
          <w:rFonts w:ascii="Times New Roman" w:hAnsi="Times New Roman"/>
          <w:sz w:val="28"/>
          <w:szCs w:val="28"/>
        </w:rPr>
        <w:t xml:space="preserve">   </w:t>
      </w:r>
    </w:p>
    <w:p w:rsidR="00C93D81" w:rsidRPr="00C93D81" w:rsidRDefault="00C93D81" w:rsidP="00C93D81">
      <w:pPr>
        <w:suppressLineNumbers/>
        <w:jc w:val="center"/>
        <w:rPr>
          <w:rFonts w:ascii="Times New Roman" w:hAnsi="Times New Roman"/>
          <w:b/>
          <w:sz w:val="28"/>
          <w:szCs w:val="28"/>
        </w:rPr>
      </w:pPr>
      <w:r w:rsidRPr="00C93D81">
        <w:rPr>
          <w:rFonts w:ascii="Times New Roman" w:hAnsi="Times New Roman"/>
          <w:b/>
          <w:sz w:val="28"/>
          <w:szCs w:val="28"/>
        </w:rPr>
        <w:t>МЕТОДИКА</w:t>
      </w:r>
    </w:p>
    <w:p w:rsidR="00C93D81" w:rsidRPr="00C93D81" w:rsidRDefault="00C93D81" w:rsidP="00C93D81">
      <w:pPr>
        <w:suppressLineNumbers/>
        <w:jc w:val="center"/>
        <w:rPr>
          <w:rFonts w:ascii="Times New Roman" w:hAnsi="Times New Roman"/>
          <w:b/>
          <w:sz w:val="28"/>
          <w:szCs w:val="28"/>
        </w:rPr>
      </w:pPr>
      <w:r w:rsidRPr="00C93D81">
        <w:rPr>
          <w:rFonts w:ascii="Times New Roman" w:hAnsi="Times New Roman"/>
          <w:b/>
          <w:sz w:val="28"/>
          <w:szCs w:val="28"/>
        </w:rPr>
        <w:t xml:space="preserve">формирования городского бюджета на </w:t>
      </w:r>
      <w:r w:rsidR="003A08DC">
        <w:rPr>
          <w:rFonts w:ascii="Times New Roman" w:hAnsi="Times New Roman"/>
          <w:b/>
          <w:sz w:val="28"/>
          <w:szCs w:val="28"/>
        </w:rPr>
        <w:t>2017</w:t>
      </w:r>
      <w:r w:rsidRPr="00C93D81">
        <w:rPr>
          <w:rFonts w:ascii="Times New Roman" w:hAnsi="Times New Roman"/>
          <w:b/>
          <w:sz w:val="28"/>
          <w:szCs w:val="28"/>
        </w:rPr>
        <w:t xml:space="preserve"> год</w:t>
      </w:r>
      <w:r w:rsidR="003A08DC">
        <w:rPr>
          <w:rFonts w:ascii="Times New Roman" w:hAnsi="Times New Roman"/>
          <w:b/>
          <w:sz w:val="28"/>
          <w:szCs w:val="28"/>
        </w:rPr>
        <w:t xml:space="preserve"> и плановый период </w:t>
      </w:r>
      <w:r w:rsidRPr="00C93D81">
        <w:rPr>
          <w:rFonts w:ascii="Times New Roman" w:hAnsi="Times New Roman"/>
          <w:b/>
          <w:sz w:val="28"/>
          <w:szCs w:val="28"/>
        </w:rPr>
        <w:t xml:space="preserve"> </w:t>
      </w:r>
      <w:r w:rsidR="003A08DC">
        <w:rPr>
          <w:rFonts w:ascii="Times New Roman" w:hAnsi="Times New Roman"/>
          <w:b/>
          <w:sz w:val="28"/>
          <w:szCs w:val="28"/>
        </w:rPr>
        <w:t>2018 и 2019 годов</w:t>
      </w:r>
    </w:p>
    <w:p w:rsidR="00C93D81" w:rsidRPr="00C93D81" w:rsidRDefault="00C93D81" w:rsidP="00C93D81">
      <w:pPr>
        <w:suppressLineNumbers/>
        <w:ind w:left="-284" w:firstLine="720"/>
        <w:jc w:val="center"/>
        <w:rPr>
          <w:rFonts w:ascii="Times New Roman" w:hAnsi="Times New Roman"/>
          <w:b/>
          <w:sz w:val="28"/>
          <w:szCs w:val="28"/>
        </w:rPr>
      </w:pPr>
    </w:p>
    <w:p w:rsidR="00C93D81" w:rsidRPr="00C93D81" w:rsidRDefault="00C93D81" w:rsidP="00013998">
      <w:pPr>
        <w:suppressLineNumbers/>
        <w:spacing w:line="360" w:lineRule="auto"/>
        <w:ind w:firstLine="720"/>
        <w:rPr>
          <w:rFonts w:ascii="Times New Roman" w:hAnsi="Times New Roman"/>
          <w:sz w:val="28"/>
          <w:szCs w:val="20"/>
        </w:rPr>
      </w:pPr>
      <w:r w:rsidRPr="00C93D81">
        <w:rPr>
          <w:rFonts w:ascii="Times New Roman" w:hAnsi="Times New Roman"/>
          <w:sz w:val="28"/>
          <w:szCs w:val="20"/>
        </w:rPr>
        <w:t>Настоящая Методика устанавливает основные подходы к формированию доходов</w:t>
      </w:r>
      <w:r w:rsidR="003A08DC">
        <w:rPr>
          <w:rFonts w:ascii="Times New Roman" w:hAnsi="Times New Roman"/>
          <w:sz w:val="28"/>
          <w:szCs w:val="20"/>
        </w:rPr>
        <w:t>, порядок и основные принципы формирования расходов</w:t>
      </w:r>
      <w:r w:rsidRPr="00C93D81">
        <w:rPr>
          <w:rFonts w:ascii="Times New Roman" w:hAnsi="Times New Roman"/>
          <w:sz w:val="28"/>
          <w:szCs w:val="20"/>
        </w:rPr>
        <w:t xml:space="preserve"> городского бюджета на 201</w:t>
      </w:r>
      <w:r w:rsidR="003A08DC">
        <w:rPr>
          <w:rFonts w:ascii="Times New Roman" w:hAnsi="Times New Roman"/>
          <w:sz w:val="28"/>
          <w:szCs w:val="20"/>
        </w:rPr>
        <w:t>7</w:t>
      </w:r>
      <w:r w:rsidRPr="00C93D81">
        <w:rPr>
          <w:rFonts w:ascii="Times New Roman" w:hAnsi="Times New Roman"/>
          <w:sz w:val="28"/>
          <w:szCs w:val="20"/>
        </w:rPr>
        <w:t xml:space="preserve"> год</w:t>
      </w:r>
      <w:r w:rsidR="003A08DC">
        <w:rPr>
          <w:rFonts w:ascii="Times New Roman" w:hAnsi="Times New Roman"/>
          <w:sz w:val="28"/>
          <w:szCs w:val="20"/>
        </w:rPr>
        <w:t xml:space="preserve"> и плановый период 2018 и 2019 годов</w:t>
      </w:r>
      <w:r w:rsidRPr="00C93D81">
        <w:rPr>
          <w:rFonts w:ascii="Times New Roman" w:hAnsi="Times New Roman"/>
          <w:sz w:val="28"/>
          <w:szCs w:val="20"/>
        </w:rPr>
        <w:t xml:space="preserve">.  Методика включает в себя разделы, определяющие порядок прогнозирования доходов </w:t>
      </w:r>
      <w:r w:rsidR="003A08DC">
        <w:rPr>
          <w:rFonts w:ascii="Times New Roman" w:hAnsi="Times New Roman"/>
          <w:sz w:val="28"/>
          <w:szCs w:val="20"/>
        </w:rPr>
        <w:t>городского бюджета,</w:t>
      </w:r>
      <w:r w:rsidRPr="00C93D81">
        <w:rPr>
          <w:rFonts w:ascii="Times New Roman" w:hAnsi="Times New Roman"/>
          <w:sz w:val="28"/>
          <w:szCs w:val="20"/>
        </w:rPr>
        <w:t xml:space="preserve"> расходов городского бюджета по направлениям предоставления муниципальных услуг</w:t>
      </w:r>
      <w:r w:rsidR="003A08DC">
        <w:rPr>
          <w:rFonts w:ascii="Times New Roman" w:hAnsi="Times New Roman"/>
          <w:sz w:val="28"/>
          <w:szCs w:val="20"/>
        </w:rPr>
        <w:t xml:space="preserve"> и выполнения функций муниципальным образованием</w:t>
      </w:r>
      <w:r w:rsidRPr="00C93D81">
        <w:rPr>
          <w:rFonts w:ascii="Times New Roman" w:hAnsi="Times New Roman"/>
          <w:sz w:val="28"/>
          <w:szCs w:val="20"/>
        </w:rPr>
        <w:t>.</w:t>
      </w:r>
    </w:p>
    <w:p w:rsidR="00C93D81" w:rsidRPr="00C93D81" w:rsidRDefault="00C93D81" w:rsidP="00013998">
      <w:pPr>
        <w:widowControl w:val="0"/>
        <w:suppressLineNumbers/>
        <w:spacing w:line="360" w:lineRule="auto"/>
        <w:ind w:firstLine="851"/>
        <w:rPr>
          <w:rFonts w:ascii="Times New Roman" w:hAnsi="Times New Roman"/>
          <w:sz w:val="28"/>
          <w:szCs w:val="28"/>
        </w:rPr>
      </w:pPr>
      <w:r w:rsidRPr="00C93D81">
        <w:rPr>
          <w:rFonts w:ascii="Times New Roman" w:hAnsi="Times New Roman"/>
          <w:sz w:val="28"/>
          <w:szCs w:val="28"/>
        </w:rPr>
        <w:t xml:space="preserve">В основу составления бюджета на </w:t>
      </w:r>
      <w:r w:rsidR="003A08DC" w:rsidRPr="00C93D81">
        <w:rPr>
          <w:rFonts w:ascii="Times New Roman" w:hAnsi="Times New Roman"/>
          <w:sz w:val="28"/>
          <w:szCs w:val="20"/>
        </w:rPr>
        <w:t>201</w:t>
      </w:r>
      <w:r w:rsidR="003A08DC">
        <w:rPr>
          <w:rFonts w:ascii="Times New Roman" w:hAnsi="Times New Roman"/>
          <w:sz w:val="28"/>
          <w:szCs w:val="20"/>
        </w:rPr>
        <w:t>7</w:t>
      </w:r>
      <w:r w:rsidR="003A08DC" w:rsidRPr="00C93D81">
        <w:rPr>
          <w:rFonts w:ascii="Times New Roman" w:hAnsi="Times New Roman"/>
          <w:sz w:val="28"/>
          <w:szCs w:val="20"/>
        </w:rPr>
        <w:t xml:space="preserve"> год</w:t>
      </w:r>
      <w:r w:rsidR="003A08DC">
        <w:rPr>
          <w:rFonts w:ascii="Times New Roman" w:hAnsi="Times New Roman"/>
          <w:sz w:val="28"/>
          <w:szCs w:val="20"/>
        </w:rPr>
        <w:t xml:space="preserve"> и плановый период 2018 и 2019 </w:t>
      </w:r>
      <w:r w:rsidRPr="00C93D81">
        <w:rPr>
          <w:rFonts w:ascii="Times New Roman" w:hAnsi="Times New Roman"/>
          <w:sz w:val="28"/>
          <w:szCs w:val="28"/>
        </w:rPr>
        <w:t>год</w:t>
      </w:r>
      <w:r w:rsidR="003A08DC">
        <w:rPr>
          <w:rFonts w:ascii="Times New Roman" w:hAnsi="Times New Roman"/>
          <w:sz w:val="28"/>
          <w:szCs w:val="28"/>
        </w:rPr>
        <w:t>ов</w:t>
      </w:r>
      <w:r w:rsidRPr="00C93D81">
        <w:rPr>
          <w:rFonts w:ascii="Times New Roman" w:hAnsi="Times New Roman"/>
          <w:sz w:val="28"/>
          <w:szCs w:val="28"/>
        </w:rPr>
        <w:t xml:space="preserve"> положен бюджетный прогноз города Орска на долгосрочный период до 2020 года, прогноз социально-экономическо</w:t>
      </w:r>
      <w:r w:rsidR="003A08DC">
        <w:rPr>
          <w:rFonts w:ascii="Times New Roman" w:hAnsi="Times New Roman"/>
          <w:sz w:val="28"/>
          <w:szCs w:val="28"/>
        </w:rPr>
        <w:t>го развития города Орска на 2017 - 2019</w:t>
      </w:r>
      <w:r w:rsidRPr="00C93D81">
        <w:rPr>
          <w:rFonts w:ascii="Times New Roman" w:hAnsi="Times New Roman"/>
          <w:sz w:val="28"/>
          <w:szCs w:val="28"/>
        </w:rPr>
        <w:t xml:space="preserve"> год</w:t>
      </w:r>
      <w:r w:rsidR="003A08DC">
        <w:rPr>
          <w:rFonts w:ascii="Times New Roman" w:hAnsi="Times New Roman"/>
          <w:sz w:val="28"/>
          <w:szCs w:val="28"/>
        </w:rPr>
        <w:t>ы</w:t>
      </w:r>
      <w:r w:rsidRPr="00C93D81">
        <w:rPr>
          <w:rFonts w:ascii="Times New Roman" w:hAnsi="Times New Roman"/>
          <w:sz w:val="28"/>
          <w:szCs w:val="28"/>
        </w:rPr>
        <w:t xml:space="preserve">, основные направления налоговой и основные направления бюджетной политики на </w:t>
      </w:r>
      <w:r w:rsidR="006A1EE8">
        <w:rPr>
          <w:rFonts w:ascii="Times New Roman" w:hAnsi="Times New Roman"/>
          <w:sz w:val="28"/>
          <w:szCs w:val="28"/>
        </w:rPr>
        <w:t>2017</w:t>
      </w:r>
      <w:r w:rsidRPr="00C93D81">
        <w:rPr>
          <w:rFonts w:ascii="Times New Roman" w:hAnsi="Times New Roman"/>
          <w:sz w:val="28"/>
          <w:szCs w:val="28"/>
        </w:rPr>
        <w:t xml:space="preserve"> год</w:t>
      </w:r>
      <w:r w:rsidR="006A1EE8">
        <w:rPr>
          <w:rFonts w:ascii="Times New Roman" w:hAnsi="Times New Roman"/>
          <w:sz w:val="28"/>
          <w:szCs w:val="28"/>
        </w:rPr>
        <w:t xml:space="preserve"> и плановый период 2018 и 2019 годов</w:t>
      </w:r>
      <w:r w:rsidRPr="00C93D81">
        <w:rPr>
          <w:rFonts w:ascii="Times New Roman" w:hAnsi="Times New Roman"/>
          <w:sz w:val="28"/>
          <w:szCs w:val="28"/>
        </w:rPr>
        <w:t>, а также приоритеты бюджетной и налоговой политики, установленные на федеральном и региональном уровне.</w:t>
      </w:r>
    </w:p>
    <w:p w:rsidR="00C93D81" w:rsidRDefault="00C93D81" w:rsidP="00C93D81">
      <w:pPr>
        <w:suppressLineNumbers/>
        <w:spacing w:line="312" w:lineRule="auto"/>
        <w:ind w:firstLine="720"/>
        <w:rPr>
          <w:rFonts w:ascii="Times New Roman" w:hAnsi="Times New Roman"/>
          <w:sz w:val="28"/>
          <w:szCs w:val="20"/>
        </w:rPr>
      </w:pPr>
    </w:p>
    <w:p w:rsidR="00013998" w:rsidRPr="00C92171" w:rsidRDefault="00013998" w:rsidP="00013998">
      <w:pPr>
        <w:pStyle w:val="ConsNormal"/>
        <w:spacing w:line="276" w:lineRule="auto"/>
        <w:ind w:right="0" w:firstLine="0"/>
        <w:jc w:val="center"/>
        <w:rPr>
          <w:rFonts w:ascii="Times New Roman" w:hAnsi="Times New Roman" w:cs="Times New Roman"/>
          <w:b/>
          <w:sz w:val="28"/>
          <w:szCs w:val="28"/>
        </w:rPr>
      </w:pPr>
      <w:r w:rsidRPr="00C92171">
        <w:rPr>
          <w:rFonts w:ascii="Times New Roman" w:hAnsi="Times New Roman" w:cs="Times New Roman"/>
          <w:b/>
          <w:sz w:val="28"/>
          <w:szCs w:val="28"/>
        </w:rPr>
        <w:t xml:space="preserve">Прогноз доходов </w:t>
      </w:r>
      <w:r>
        <w:rPr>
          <w:rFonts w:ascii="Times New Roman" w:hAnsi="Times New Roman" w:cs="Times New Roman"/>
          <w:b/>
          <w:sz w:val="28"/>
          <w:szCs w:val="28"/>
        </w:rPr>
        <w:t>бюджета города Орска</w:t>
      </w:r>
    </w:p>
    <w:p w:rsidR="00013998" w:rsidRPr="00C92171" w:rsidRDefault="00013998" w:rsidP="00013998">
      <w:pPr>
        <w:pStyle w:val="ConsNormal"/>
        <w:spacing w:line="276" w:lineRule="auto"/>
        <w:ind w:left="1080" w:right="0" w:firstLine="0"/>
        <w:jc w:val="both"/>
        <w:rPr>
          <w:rFonts w:ascii="Times New Roman" w:hAnsi="Times New Roman" w:cs="Times New Roman"/>
          <w:b/>
          <w:sz w:val="28"/>
          <w:szCs w:val="28"/>
        </w:rPr>
      </w:pPr>
    </w:p>
    <w:p w:rsidR="00013998" w:rsidRDefault="00013998" w:rsidP="00013998">
      <w:pPr>
        <w:pStyle w:val="ConsPlusNormal"/>
        <w:spacing w:line="360" w:lineRule="auto"/>
        <w:ind w:firstLine="709"/>
        <w:jc w:val="both"/>
        <w:rPr>
          <w:rFonts w:ascii="Times New Roman" w:hAnsi="Times New Roman" w:cs="Times New Roman"/>
          <w:sz w:val="28"/>
          <w:szCs w:val="28"/>
        </w:rPr>
      </w:pPr>
      <w:r w:rsidRPr="00C92171">
        <w:rPr>
          <w:rFonts w:ascii="Times New Roman" w:hAnsi="Times New Roman" w:cs="Times New Roman"/>
          <w:sz w:val="28"/>
          <w:szCs w:val="28"/>
        </w:rPr>
        <w:t xml:space="preserve">Налоговые </w:t>
      </w:r>
      <w:r>
        <w:rPr>
          <w:rFonts w:ascii="Times New Roman" w:hAnsi="Times New Roman" w:cs="Times New Roman"/>
          <w:sz w:val="28"/>
          <w:szCs w:val="28"/>
        </w:rPr>
        <w:t xml:space="preserve">доходы прогнозируются с учетом методики </w:t>
      </w:r>
      <w:r w:rsidRPr="00C92171">
        <w:rPr>
          <w:rFonts w:ascii="Times New Roman" w:hAnsi="Times New Roman" w:cs="Times New Roman"/>
          <w:sz w:val="28"/>
          <w:szCs w:val="28"/>
        </w:rPr>
        <w:t xml:space="preserve">прогнозирования поступлений доходов в консолидированный бюджет </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Оренбургской области на очередной финансовый год и на плановый период, утвержденной приказом </w:t>
      </w:r>
      <w:r>
        <w:rPr>
          <w:rFonts w:ascii="Times New Roman" w:hAnsi="Times New Roman" w:cs="Times New Roman"/>
          <w:sz w:val="28"/>
          <w:szCs w:val="28"/>
        </w:rPr>
        <w:t>Управления Федеральной налоговой служб</w:t>
      </w:r>
      <w:r w:rsidR="00B52364">
        <w:rPr>
          <w:rFonts w:ascii="Times New Roman" w:hAnsi="Times New Roman" w:cs="Times New Roman"/>
          <w:sz w:val="28"/>
          <w:szCs w:val="28"/>
        </w:rPr>
        <w:t>ы</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 России по Оренбургской области от 05</w:t>
      </w:r>
      <w:r>
        <w:rPr>
          <w:rFonts w:ascii="Times New Roman" w:hAnsi="Times New Roman" w:cs="Times New Roman"/>
          <w:sz w:val="28"/>
          <w:szCs w:val="28"/>
        </w:rPr>
        <w:t xml:space="preserve"> сентября  </w:t>
      </w:r>
      <w:r w:rsidRPr="00C92171">
        <w:rPr>
          <w:rFonts w:ascii="Times New Roman" w:hAnsi="Times New Roman" w:cs="Times New Roman"/>
          <w:sz w:val="28"/>
          <w:szCs w:val="28"/>
        </w:rPr>
        <w:t>2016</w:t>
      </w:r>
      <w:r>
        <w:rPr>
          <w:rFonts w:ascii="Times New Roman" w:hAnsi="Times New Roman" w:cs="Times New Roman"/>
          <w:sz w:val="28"/>
          <w:szCs w:val="28"/>
        </w:rPr>
        <w:t xml:space="preserve"> года </w:t>
      </w:r>
      <w:r w:rsidRPr="00C92171">
        <w:rPr>
          <w:rFonts w:ascii="Times New Roman" w:hAnsi="Times New Roman" w:cs="Times New Roman"/>
          <w:sz w:val="28"/>
          <w:szCs w:val="28"/>
        </w:rPr>
        <w:t xml:space="preserve"> </w:t>
      </w:r>
      <w:r w:rsidR="00B52364">
        <w:rPr>
          <w:rFonts w:ascii="Times New Roman" w:hAnsi="Times New Roman" w:cs="Times New Roman"/>
          <w:sz w:val="28"/>
          <w:szCs w:val="28"/>
        </w:rPr>
        <w:t>№ 02-02/279.</w:t>
      </w:r>
      <w:r w:rsidRPr="00C92171">
        <w:rPr>
          <w:rFonts w:ascii="Times New Roman" w:hAnsi="Times New Roman" w:cs="Times New Roman"/>
          <w:sz w:val="28"/>
          <w:szCs w:val="28"/>
        </w:rPr>
        <w:t xml:space="preserve"> </w:t>
      </w:r>
      <w:r w:rsidR="00B52364">
        <w:rPr>
          <w:rFonts w:ascii="Times New Roman" w:hAnsi="Times New Roman" w:cs="Times New Roman"/>
          <w:sz w:val="28"/>
          <w:szCs w:val="28"/>
        </w:rPr>
        <w:lastRenderedPageBreak/>
        <w:t>Н</w:t>
      </w:r>
      <w:r w:rsidRPr="00C92171">
        <w:rPr>
          <w:rFonts w:ascii="Times New Roman" w:hAnsi="Times New Roman" w:cs="Times New Roman"/>
          <w:sz w:val="28"/>
          <w:szCs w:val="28"/>
        </w:rPr>
        <w:t>еналоговые доходы прогнозируются с учетом методик, утвержденных гла</w:t>
      </w:r>
      <w:r>
        <w:rPr>
          <w:rFonts w:ascii="Times New Roman" w:hAnsi="Times New Roman" w:cs="Times New Roman"/>
          <w:sz w:val="28"/>
          <w:szCs w:val="28"/>
        </w:rPr>
        <w:t>вными администраторами доходов</w:t>
      </w:r>
      <w:r w:rsidR="00B52364">
        <w:rPr>
          <w:rFonts w:ascii="Times New Roman" w:hAnsi="Times New Roman" w:cs="Times New Roman"/>
          <w:sz w:val="28"/>
          <w:szCs w:val="28"/>
        </w:rPr>
        <w:t xml:space="preserve"> городского бюджета</w:t>
      </w:r>
      <w:r>
        <w:rPr>
          <w:rFonts w:ascii="Times New Roman" w:hAnsi="Times New Roman" w:cs="Times New Roman"/>
          <w:sz w:val="28"/>
          <w:szCs w:val="28"/>
        </w:rPr>
        <w:t xml:space="preserve">. </w:t>
      </w:r>
    </w:p>
    <w:p w:rsidR="00013998" w:rsidRPr="00C92171"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назначения формируются исходя из следующих особенностей</w:t>
      </w:r>
      <w:r w:rsidRPr="00C92171">
        <w:rPr>
          <w:rFonts w:ascii="Times New Roman" w:hAnsi="Times New Roman" w:cs="Times New Roman"/>
          <w:sz w:val="28"/>
          <w:szCs w:val="28"/>
        </w:rPr>
        <w:t>:</w:t>
      </w:r>
    </w:p>
    <w:p w:rsidR="00013998" w:rsidRDefault="00013998" w:rsidP="00013998">
      <w:pPr>
        <w:pStyle w:val="ConsPlusNormal"/>
        <w:spacing w:line="360" w:lineRule="auto"/>
        <w:jc w:val="both"/>
        <w:rPr>
          <w:rFonts w:ascii="Times New Roman" w:hAnsi="Times New Roman" w:cs="Times New Roman"/>
          <w:sz w:val="28"/>
          <w:szCs w:val="28"/>
        </w:rPr>
      </w:pPr>
      <w:r w:rsidRPr="00C92171">
        <w:rPr>
          <w:rFonts w:ascii="Times New Roman" w:hAnsi="Times New Roman" w:cs="Times New Roman"/>
          <w:sz w:val="28"/>
          <w:szCs w:val="28"/>
        </w:rPr>
        <w:t>1. Налог на доходы физических лиц прогнозируется к зачислению в</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 </w:t>
      </w:r>
      <w:r w:rsidR="00B52364">
        <w:rPr>
          <w:rFonts w:ascii="Times New Roman" w:hAnsi="Times New Roman" w:cs="Times New Roman"/>
          <w:sz w:val="28"/>
          <w:szCs w:val="28"/>
        </w:rPr>
        <w:t>городской</w:t>
      </w:r>
      <w:r w:rsidRPr="00C92171">
        <w:rPr>
          <w:rFonts w:ascii="Times New Roman" w:hAnsi="Times New Roman" w:cs="Times New Roman"/>
          <w:sz w:val="28"/>
          <w:szCs w:val="28"/>
        </w:rPr>
        <w:t xml:space="preserve"> бюджет по нормативам, установленным</w:t>
      </w:r>
      <w:r>
        <w:rPr>
          <w:rFonts w:ascii="Times New Roman" w:hAnsi="Times New Roman" w:cs="Times New Roman"/>
          <w:sz w:val="28"/>
          <w:szCs w:val="28"/>
        </w:rPr>
        <w:t xml:space="preserve"> в соответствии с</w:t>
      </w:r>
      <w:r w:rsidRPr="00C92171">
        <w:rPr>
          <w:rFonts w:ascii="Times New Roman" w:hAnsi="Times New Roman" w:cs="Times New Roman"/>
          <w:sz w:val="28"/>
          <w:szCs w:val="28"/>
        </w:rPr>
        <w:t xml:space="preserve"> Бюджетным кодексом Российской Федерации, Законом Оренбургской области</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 «О межбюджетных отношениях в Оренбургской области»</w:t>
      </w:r>
      <w:r>
        <w:rPr>
          <w:rFonts w:ascii="Times New Roman" w:hAnsi="Times New Roman" w:cs="Times New Roman"/>
          <w:sz w:val="28"/>
          <w:szCs w:val="28"/>
        </w:rPr>
        <w:t xml:space="preserve"> и проектом Закона Оренбургской области об областном бюджете на 2017 год и плановый период 2018 и 2019 годов</w:t>
      </w:r>
      <w:r w:rsidRPr="00C92171">
        <w:rPr>
          <w:rFonts w:ascii="Times New Roman" w:hAnsi="Times New Roman" w:cs="Times New Roman"/>
          <w:sz w:val="28"/>
          <w:szCs w:val="28"/>
        </w:rPr>
        <w:t>.</w:t>
      </w:r>
      <w:r>
        <w:rPr>
          <w:rFonts w:ascii="Times New Roman" w:hAnsi="Times New Roman" w:cs="Times New Roman"/>
          <w:sz w:val="28"/>
          <w:szCs w:val="28"/>
        </w:rPr>
        <w:t xml:space="preserve"> </w:t>
      </w:r>
    </w:p>
    <w:p w:rsidR="00013998" w:rsidRPr="00E0223F" w:rsidRDefault="00013998" w:rsidP="00013998">
      <w:pPr>
        <w:pStyle w:val="ConsPlusNormal"/>
        <w:spacing w:line="360" w:lineRule="auto"/>
        <w:jc w:val="both"/>
        <w:rPr>
          <w:rFonts w:ascii="Times New Roman" w:hAnsi="Times New Roman" w:cs="Times New Roman"/>
          <w:sz w:val="28"/>
          <w:szCs w:val="28"/>
        </w:rPr>
      </w:pPr>
      <w:r w:rsidRPr="00FE605E">
        <w:rPr>
          <w:rFonts w:ascii="Times New Roman" w:hAnsi="Times New Roman" w:cs="Times New Roman"/>
          <w:sz w:val="28"/>
          <w:szCs w:val="28"/>
        </w:rPr>
        <w:t>Норматив зачисления</w:t>
      </w:r>
      <w:r w:rsidRPr="00E0223F">
        <w:rPr>
          <w:rFonts w:ascii="Times New Roman" w:hAnsi="Times New Roman" w:cs="Times New Roman"/>
          <w:sz w:val="28"/>
          <w:szCs w:val="28"/>
        </w:rPr>
        <w:t xml:space="preserve"> налога в бюджет города Орска определен:</w:t>
      </w:r>
    </w:p>
    <w:p w:rsidR="00013998" w:rsidRDefault="00013998" w:rsidP="00013998">
      <w:pPr>
        <w:pStyle w:val="a"/>
        <w:numPr>
          <w:ilvl w:val="0"/>
          <w:numId w:val="4"/>
        </w:numPr>
        <w:tabs>
          <w:tab w:val="clear" w:pos="2335"/>
          <w:tab w:val="num" w:pos="0"/>
        </w:tabs>
        <w:spacing w:line="360" w:lineRule="auto"/>
        <w:ind w:firstLine="709"/>
      </w:pPr>
      <w:r>
        <w:t xml:space="preserve">в соответствии с пунктом 2  статьи 61.2 Бюджетного кодекса РФ основной норматив 15%  на 2017 </w:t>
      </w:r>
      <w:r w:rsidRPr="00D065AF">
        <w:t>–</w:t>
      </w:r>
      <w:r>
        <w:t xml:space="preserve"> 2019 гг. ежегодно;</w:t>
      </w:r>
    </w:p>
    <w:p w:rsidR="00013998" w:rsidRPr="00D065AF" w:rsidRDefault="00013998" w:rsidP="00013998">
      <w:pPr>
        <w:pStyle w:val="a"/>
        <w:numPr>
          <w:ilvl w:val="0"/>
          <w:numId w:val="4"/>
        </w:numPr>
        <w:tabs>
          <w:tab w:val="clear" w:pos="2335"/>
          <w:tab w:val="num" w:pos="0"/>
        </w:tabs>
        <w:spacing w:line="360" w:lineRule="auto"/>
        <w:ind w:firstLine="709"/>
      </w:pPr>
      <w:r>
        <w:t xml:space="preserve">в соответствии с  частью 4 статьи </w:t>
      </w:r>
      <w:r w:rsidRPr="00D065AF">
        <w:t>11 Закона Оренбургской области от 30 ноября 2005 года № 2738/499-III-ОЗ «О межбюджетных отношениях в Оренбургской области» единый норматив составляет 5 % на 201</w:t>
      </w:r>
      <w:r>
        <w:t>7</w:t>
      </w:r>
      <w:r w:rsidRPr="00D065AF">
        <w:t xml:space="preserve"> – 201</w:t>
      </w:r>
      <w:r>
        <w:t>9</w:t>
      </w:r>
      <w:r w:rsidRPr="00D065AF">
        <w:t xml:space="preserve"> гг. ежегодно;</w:t>
      </w:r>
    </w:p>
    <w:p w:rsidR="00013998" w:rsidRPr="00DF2B6C" w:rsidRDefault="00013998" w:rsidP="00013998">
      <w:pPr>
        <w:pStyle w:val="a"/>
        <w:numPr>
          <w:ilvl w:val="0"/>
          <w:numId w:val="4"/>
        </w:numPr>
        <w:tabs>
          <w:tab w:val="clear" w:pos="2335"/>
          <w:tab w:val="num" w:pos="0"/>
        </w:tabs>
        <w:spacing w:line="360" w:lineRule="auto"/>
        <w:ind w:firstLine="709"/>
        <w:rPr>
          <w:szCs w:val="28"/>
        </w:rPr>
      </w:pPr>
      <w:r w:rsidRPr="009D42C8">
        <w:t xml:space="preserve">в соответствии с   проектом Закона Оренбургской области «Об областном </w:t>
      </w:r>
      <w:r w:rsidRPr="009C5C4D">
        <w:t>бюджете на 201</w:t>
      </w:r>
      <w:r>
        <w:t>7</w:t>
      </w:r>
      <w:r w:rsidRPr="009C5C4D">
        <w:t xml:space="preserve"> год и плановый период 201</w:t>
      </w:r>
      <w:r>
        <w:t>8</w:t>
      </w:r>
      <w:r w:rsidRPr="009C5C4D">
        <w:t xml:space="preserve"> и 201</w:t>
      </w:r>
      <w:r>
        <w:t>9</w:t>
      </w:r>
      <w:r w:rsidRPr="009C5C4D">
        <w:t xml:space="preserve"> годов» дополнительный норматив составляет в 201</w:t>
      </w:r>
      <w:r>
        <w:t>7</w:t>
      </w:r>
      <w:r w:rsidRPr="009C5C4D">
        <w:t xml:space="preserve"> году –   </w:t>
      </w:r>
      <w:r>
        <w:t xml:space="preserve">9,81 </w:t>
      </w:r>
      <w:r w:rsidRPr="009C5C4D">
        <w:t>%, в 201</w:t>
      </w:r>
      <w:r>
        <w:t>8</w:t>
      </w:r>
      <w:r w:rsidRPr="009C5C4D">
        <w:t xml:space="preserve"> году – </w:t>
      </w:r>
      <w:r>
        <w:t xml:space="preserve">9,75 </w:t>
      </w:r>
      <w:r w:rsidRPr="009C5C4D">
        <w:t>%, в 201</w:t>
      </w:r>
      <w:r>
        <w:t>9</w:t>
      </w:r>
      <w:r w:rsidRPr="009C5C4D">
        <w:t xml:space="preserve"> году – </w:t>
      </w:r>
      <w:r>
        <w:t xml:space="preserve">9,73 </w:t>
      </w:r>
      <w:r w:rsidRPr="009C5C4D">
        <w:t xml:space="preserve">%. </w:t>
      </w:r>
    </w:p>
    <w:p w:rsidR="00013998" w:rsidRPr="00C92171" w:rsidRDefault="00013998" w:rsidP="00013998">
      <w:pPr>
        <w:pStyle w:val="a"/>
        <w:numPr>
          <w:ilvl w:val="0"/>
          <w:numId w:val="0"/>
        </w:numPr>
        <w:spacing w:line="360" w:lineRule="auto"/>
        <w:ind w:firstLine="709"/>
        <w:rPr>
          <w:szCs w:val="28"/>
        </w:rPr>
      </w:pPr>
      <w:r>
        <w:t xml:space="preserve">2. </w:t>
      </w:r>
      <w:r w:rsidRPr="00C92171">
        <w:rPr>
          <w:szCs w:val="28"/>
        </w:rPr>
        <w:t xml:space="preserve">Доходы от уплаты акцизов </w:t>
      </w:r>
      <w:r w:rsidRPr="00C92171">
        <w:rPr>
          <w:rFonts w:eastAsia="Calibri"/>
          <w:szCs w:val="28"/>
          <w:lang w:eastAsia="en-US"/>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Pr>
          <w:rFonts w:eastAsia="Calibri"/>
          <w:szCs w:val="28"/>
          <w:lang w:eastAsia="en-US"/>
        </w:rPr>
        <w:t xml:space="preserve"> прогнозируются в соответствии с проектами законов Оренбургской области «О внесении изменений в Закон Оренбургской области «О межбюджетных отношениях в Оренбургской области» и «Об областном бюджете на 2017 год и плановый период 2018 и 2019 годов».</w:t>
      </w:r>
    </w:p>
    <w:p w:rsidR="00013998"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C92171">
        <w:rPr>
          <w:rFonts w:ascii="Times New Roman" w:hAnsi="Times New Roman" w:cs="Times New Roman"/>
          <w:sz w:val="28"/>
          <w:szCs w:val="28"/>
        </w:rPr>
        <w:t>. Государственная пошлина на 2017–2019 годы, подлежащая зачислению в бюджет</w:t>
      </w:r>
      <w:r>
        <w:rPr>
          <w:rFonts w:ascii="Times New Roman" w:hAnsi="Times New Roman" w:cs="Times New Roman"/>
          <w:sz w:val="28"/>
          <w:szCs w:val="28"/>
        </w:rPr>
        <w:t xml:space="preserve"> города Орска </w:t>
      </w:r>
      <w:r w:rsidRPr="00C92171">
        <w:rPr>
          <w:rFonts w:ascii="Times New Roman" w:hAnsi="Times New Roman" w:cs="Times New Roman"/>
          <w:sz w:val="28"/>
          <w:szCs w:val="28"/>
        </w:rPr>
        <w:t xml:space="preserve"> по нормативу 100,0 процент</w:t>
      </w:r>
      <w:r>
        <w:rPr>
          <w:rFonts w:ascii="Times New Roman" w:hAnsi="Times New Roman" w:cs="Times New Roman"/>
          <w:sz w:val="28"/>
          <w:szCs w:val="28"/>
        </w:rPr>
        <w:t>ов</w:t>
      </w:r>
      <w:r w:rsidRPr="00C92171">
        <w:rPr>
          <w:rFonts w:ascii="Times New Roman" w:hAnsi="Times New Roman" w:cs="Times New Roman"/>
          <w:sz w:val="28"/>
          <w:szCs w:val="28"/>
        </w:rPr>
        <w:t xml:space="preserve">, определена на </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основании данных, полученных от главных администраторов доходов – </w:t>
      </w:r>
      <w:r>
        <w:rPr>
          <w:rFonts w:ascii="Times New Roman" w:hAnsi="Times New Roman" w:cs="Times New Roman"/>
          <w:sz w:val="28"/>
          <w:szCs w:val="28"/>
        </w:rPr>
        <w:t>ИФНС по городу Орску и администрации города Орска.</w:t>
      </w:r>
    </w:p>
    <w:p w:rsidR="00013998" w:rsidRPr="00C92171"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92171">
        <w:rPr>
          <w:rFonts w:ascii="Times New Roman" w:hAnsi="Times New Roman" w:cs="Times New Roman"/>
          <w:sz w:val="28"/>
          <w:szCs w:val="28"/>
        </w:rPr>
        <w:t>. Задолженность и перерасчеты по отмененным налогам, сборам и иным обязательным платежам на 2017 год и на плановый период 2018 и 2019 годов не прогнозируются.</w:t>
      </w:r>
    </w:p>
    <w:p w:rsidR="00013998" w:rsidRPr="00C92171"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Арендная плата за землю, арендная плата от сдачи в аренду муниципального имущества, д</w:t>
      </w:r>
      <w:r w:rsidRPr="00C92171">
        <w:rPr>
          <w:rFonts w:ascii="Times New Roman" w:hAnsi="Times New Roman" w:cs="Times New Roman"/>
          <w:sz w:val="28"/>
          <w:szCs w:val="28"/>
        </w:rPr>
        <w:t xml:space="preserve">оходы от перечисления части прибыли, остающейся после уплаты налогов и иных обязательных платежей </w:t>
      </w:r>
      <w:r>
        <w:rPr>
          <w:rFonts w:ascii="Times New Roman" w:hAnsi="Times New Roman" w:cs="Times New Roman"/>
          <w:sz w:val="28"/>
          <w:szCs w:val="28"/>
        </w:rPr>
        <w:t xml:space="preserve"> МУП, доходы от реализации муниципального имущества и от продажи земельных участков, находящихся в муниципальной собственности, </w:t>
      </w:r>
      <w:r w:rsidRPr="00C92171">
        <w:rPr>
          <w:rFonts w:ascii="Times New Roman" w:hAnsi="Times New Roman" w:cs="Times New Roman"/>
          <w:sz w:val="28"/>
          <w:szCs w:val="28"/>
        </w:rPr>
        <w:t>учитыва</w:t>
      </w:r>
      <w:r>
        <w:rPr>
          <w:rFonts w:ascii="Times New Roman" w:hAnsi="Times New Roman" w:cs="Times New Roman"/>
          <w:sz w:val="28"/>
          <w:szCs w:val="28"/>
        </w:rPr>
        <w:t>ю</w:t>
      </w:r>
      <w:r w:rsidRPr="00C92171">
        <w:rPr>
          <w:rFonts w:ascii="Times New Roman" w:hAnsi="Times New Roman" w:cs="Times New Roman"/>
          <w:sz w:val="28"/>
          <w:szCs w:val="28"/>
        </w:rPr>
        <w:t>тся по данным главного администратора доходов –</w:t>
      </w:r>
      <w:r>
        <w:rPr>
          <w:rFonts w:ascii="Times New Roman" w:hAnsi="Times New Roman" w:cs="Times New Roman"/>
          <w:sz w:val="28"/>
          <w:szCs w:val="28"/>
        </w:rPr>
        <w:t xml:space="preserve"> Комитета по управлению имуществом администрации города Орска</w:t>
      </w:r>
      <w:r w:rsidRPr="00C92171">
        <w:rPr>
          <w:rFonts w:ascii="Times New Roman" w:hAnsi="Times New Roman" w:cs="Times New Roman"/>
          <w:sz w:val="28"/>
          <w:szCs w:val="28"/>
        </w:rPr>
        <w:t>.</w:t>
      </w:r>
    </w:p>
    <w:p w:rsidR="00013998" w:rsidRPr="00C92171"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92171">
        <w:rPr>
          <w:rFonts w:ascii="Times New Roman" w:hAnsi="Times New Roman" w:cs="Times New Roman"/>
          <w:sz w:val="28"/>
          <w:szCs w:val="28"/>
        </w:rPr>
        <w:t xml:space="preserve">. Доходы </w:t>
      </w:r>
      <w:r>
        <w:rPr>
          <w:rFonts w:ascii="Times New Roman" w:hAnsi="Times New Roman" w:cs="Times New Roman"/>
          <w:sz w:val="28"/>
          <w:szCs w:val="28"/>
        </w:rPr>
        <w:t xml:space="preserve">от сдачи в аренду имущества, составляющего казну городских округов (за исключением земельных участков) </w:t>
      </w:r>
      <w:r w:rsidRPr="00C92171">
        <w:rPr>
          <w:rFonts w:ascii="Times New Roman" w:hAnsi="Times New Roman" w:cs="Times New Roman"/>
          <w:sz w:val="28"/>
          <w:szCs w:val="28"/>
        </w:rPr>
        <w:t xml:space="preserve">учитываются по данным главного администратора доходов – </w:t>
      </w:r>
      <w:r>
        <w:rPr>
          <w:rFonts w:ascii="Times New Roman" w:hAnsi="Times New Roman" w:cs="Times New Roman"/>
          <w:sz w:val="28"/>
          <w:szCs w:val="28"/>
        </w:rPr>
        <w:t>Управления жилищно – коммунального хозяйства администрации города Орска</w:t>
      </w:r>
      <w:r w:rsidRPr="00C92171">
        <w:rPr>
          <w:rFonts w:ascii="Times New Roman" w:hAnsi="Times New Roman" w:cs="Times New Roman"/>
          <w:sz w:val="28"/>
          <w:szCs w:val="28"/>
        </w:rPr>
        <w:t>.</w:t>
      </w:r>
    </w:p>
    <w:p w:rsidR="00013998" w:rsidRPr="00C92171" w:rsidRDefault="00013998" w:rsidP="00013998">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7</w:t>
      </w:r>
      <w:r w:rsidRPr="00C921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2171">
        <w:rPr>
          <w:rFonts w:ascii="Times New Roman" w:hAnsi="Times New Roman" w:cs="Times New Roman"/>
          <w:sz w:val="28"/>
          <w:szCs w:val="28"/>
        </w:rPr>
        <w:t>Плата за негативное воздействие на окружающую среду планируется по данным главного администратора – Управления Федеральной службы по надзору в сфере природопользования по Оренбургской области (Росприроднадзор).</w:t>
      </w:r>
    </w:p>
    <w:p w:rsidR="00013998" w:rsidRDefault="00013998" w:rsidP="00013998">
      <w:pPr>
        <w:pStyle w:val="ab"/>
        <w:spacing w:after="0" w:line="360" w:lineRule="auto"/>
        <w:ind w:left="0" w:firstLine="709"/>
        <w:jc w:val="both"/>
        <w:rPr>
          <w:szCs w:val="28"/>
        </w:rPr>
      </w:pPr>
      <w:r>
        <w:rPr>
          <w:szCs w:val="28"/>
        </w:rPr>
        <w:t>8</w:t>
      </w:r>
      <w:r w:rsidRPr="00C92171">
        <w:rPr>
          <w:szCs w:val="28"/>
        </w:rPr>
        <w:t>. Денежные взыскания (штрафы) за нарушение действующего законодательства, за исключением денежных взысканий (штрафов)</w:t>
      </w:r>
      <w:r w:rsidR="00B52364">
        <w:rPr>
          <w:szCs w:val="28"/>
        </w:rPr>
        <w:t>, администратор</w:t>
      </w:r>
      <w:r>
        <w:rPr>
          <w:szCs w:val="28"/>
        </w:rPr>
        <w:t>ми которых являются ИФНС по городу Орску, администрация города Орска, администрация Ленинского района города Орска, администрация Октябрьского района города Орска, администрация Советского района города Орска,  определяются исходя из коэффициента роста поступлений за 2014 – 2015 гг. и оценки поступлений в 2016 году по формуле:</w:t>
      </w:r>
    </w:p>
    <w:p w:rsidR="00013998" w:rsidRDefault="00013998" w:rsidP="00013998">
      <w:pPr>
        <w:pStyle w:val="ab"/>
        <w:spacing w:after="0" w:line="360" w:lineRule="auto"/>
        <w:ind w:left="0" w:firstLine="709"/>
        <w:jc w:val="both"/>
        <w:rPr>
          <w:szCs w:val="28"/>
        </w:rPr>
      </w:pPr>
    </w:p>
    <w:p w:rsidR="00013998" w:rsidRDefault="00013998" w:rsidP="00013998">
      <w:pPr>
        <w:pStyle w:val="ab"/>
        <w:spacing w:after="0" w:line="360" w:lineRule="auto"/>
        <w:ind w:left="0" w:firstLine="709"/>
        <w:jc w:val="center"/>
        <w:rPr>
          <w:szCs w:val="28"/>
        </w:rPr>
      </w:pPr>
      <w:r>
        <w:rPr>
          <w:szCs w:val="28"/>
        </w:rPr>
        <w:t>П</w:t>
      </w:r>
      <w:r>
        <w:rPr>
          <w:szCs w:val="28"/>
          <w:vertAlign w:val="subscript"/>
        </w:rPr>
        <w:t>о</w:t>
      </w:r>
      <w:r>
        <w:rPr>
          <w:szCs w:val="28"/>
        </w:rPr>
        <w:t xml:space="preserve"> = ОЦ</w:t>
      </w:r>
      <w:r>
        <w:rPr>
          <w:szCs w:val="28"/>
          <w:vertAlign w:val="subscript"/>
        </w:rPr>
        <w:t xml:space="preserve">т </w:t>
      </w:r>
      <w:r>
        <w:rPr>
          <w:szCs w:val="28"/>
        </w:rPr>
        <w:t>* К, где:</w:t>
      </w:r>
    </w:p>
    <w:p w:rsidR="00013998" w:rsidRPr="007D1CB1" w:rsidRDefault="00013998" w:rsidP="00013998">
      <w:pPr>
        <w:pStyle w:val="ab"/>
        <w:spacing w:after="0" w:line="360" w:lineRule="auto"/>
        <w:ind w:left="0" w:firstLine="709"/>
        <w:jc w:val="both"/>
        <w:rPr>
          <w:szCs w:val="28"/>
        </w:rPr>
      </w:pPr>
    </w:p>
    <w:p w:rsidR="00013998" w:rsidRDefault="00013998" w:rsidP="00013998">
      <w:pPr>
        <w:pStyle w:val="ab"/>
        <w:spacing w:after="0" w:line="360" w:lineRule="auto"/>
        <w:ind w:left="0" w:firstLine="709"/>
        <w:jc w:val="both"/>
        <w:rPr>
          <w:szCs w:val="28"/>
        </w:rPr>
      </w:pPr>
      <w:r>
        <w:rPr>
          <w:szCs w:val="28"/>
        </w:rPr>
        <w:t>П</w:t>
      </w:r>
      <w:r>
        <w:rPr>
          <w:szCs w:val="28"/>
          <w:vertAlign w:val="subscript"/>
        </w:rPr>
        <w:t>о</w:t>
      </w:r>
      <w:r>
        <w:rPr>
          <w:szCs w:val="28"/>
        </w:rPr>
        <w:t xml:space="preserve">  – прогноз поступлений в очередном финансовом периоде, тыс. рублей;</w:t>
      </w:r>
    </w:p>
    <w:p w:rsidR="00013998" w:rsidRDefault="00013998" w:rsidP="00013998">
      <w:pPr>
        <w:pStyle w:val="ab"/>
        <w:spacing w:after="0" w:line="360" w:lineRule="auto"/>
        <w:ind w:left="0" w:firstLine="709"/>
        <w:jc w:val="both"/>
        <w:rPr>
          <w:szCs w:val="28"/>
        </w:rPr>
      </w:pPr>
      <w:r>
        <w:rPr>
          <w:szCs w:val="28"/>
        </w:rPr>
        <w:t>ОЦ</w:t>
      </w:r>
      <w:r>
        <w:rPr>
          <w:szCs w:val="28"/>
          <w:vertAlign w:val="subscript"/>
        </w:rPr>
        <w:t xml:space="preserve">т </w:t>
      </w:r>
      <w:r>
        <w:rPr>
          <w:szCs w:val="28"/>
        </w:rPr>
        <w:t>– прогноз поступлений в текущем финансовом периоде, тыс. рублей;</w:t>
      </w:r>
    </w:p>
    <w:p w:rsidR="00013998" w:rsidRPr="00013998" w:rsidRDefault="00013998" w:rsidP="00013998">
      <w:pPr>
        <w:pStyle w:val="ab"/>
        <w:spacing w:after="0" w:line="360" w:lineRule="auto"/>
        <w:ind w:left="0" w:firstLine="709"/>
        <w:jc w:val="both"/>
        <w:rPr>
          <w:szCs w:val="28"/>
          <w:vertAlign w:val="subscript"/>
        </w:rPr>
      </w:pPr>
      <w:r>
        <w:rPr>
          <w:szCs w:val="28"/>
        </w:rPr>
        <w:t xml:space="preserve">К –  средний коэффициент роста фактических поступлений в 2014 – 2015 </w:t>
      </w:r>
      <w:r w:rsidRPr="00013998">
        <w:rPr>
          <w:szCs w:val="28"/>
        </w:rPr>
        <w:t xml:space="preserve">гг. и оценки поступлений в 2016 году. </w:t>
      </w:r>
    </w:p>
    <w:p w:rsidR="00013998" w:rsidRPr="00013998" w:rsidRDefault="00013998" w:rsidP="00013998">
      <w:pPr>
        <w:spacing w:line="360" w:lineRule="auto"/>
        <w:ind w:firstLine="709"/>
        <w:rPr>
          <w:rFonts w:ascii="Times New Roman" w:hAnsi="Times New Roman"/>
          <w:color w:val="000000"/>
          <w:sz w:val="28"/>
          <w:szCs w:val="28"/>
        </w:rPr>
      </w:pPr>
      <w:r w:rsidRPr="00013998">
        <w:rPr>
          <w:rFonts w:ascii="Times New Roman" w:hAnsi="Times New Roman"/>
          <w:sz w:val="28"/>
          <w:szCs w:val="28"/>
        </w:rPr>
        <w:t>9.</w:t>
      </w:r>
      <w:r w:rsidRPr="00013998">
        <w:rPr>
          <w:rFonts w:ascii="Times New Roman" w:hAnsi="Times New Roman"/>
          <w:color w:val="000000"/>
          <w:sz w:val="28"/>
          <w:szCs w:val="28"/>
        </w:rPr>
        <w:t xml:space="preserve"> Безвозмездные поступления в бюджет города Орска </w:t>
      </w:r>
      <w:r w:rsidRPr="00013998">
        <w:rPr>
          <w:rFonts w:ascii="Times New Roman" w:hAnsi="Times New Roman"/>
          <w:sz w:val="28"/>
          <w:szCs w:val="28"/>
        </w:rPr>
        <w:t>прогнозируются исходя из о</w:t>
      </w:r>
      <w:r w:rsidRPr="00013998">
        <w:rPr>
          <w:rFonts w:ascii="Times New Roman" w:hAnsi="Times New Roman"/>
          <w:color w:val="000000"/>
          <w:sz w:val="28"/>
          <w:szCs w:val="28"/>
        </w:rPr>
        <w:t>жидаемого объема безвозмездных поступлений, определяющихся на основании объема расходов бюджета Оренбургской области на 2017 год и плановый период 2018 и 2019 годов</w:t>
      </w:r>
      <w:r w:rsidR="00B52364">
        <w:rPr>
          <w:rFonts w:ascii="Times New Roman" w:hAnsi="Times New Roman"/>
          <w:color w:val="000000"/>
          <w:sz w:val="28"/>
          <w:szCs w:val="28"/>
        </w:rPr>
        <w:t>, определенных в проекте закона Оренбургской области «Об областном бюджете на 2017 год и на плановый период 2018 и 2019 годов»</w:t>
      </w:r>
      <w:r w:rsidRPr="00013998">
        <w:rPr>
          <w:rFonts w:ascii="Times New Roman" w:hAnsi="Times New Roman"/>
          <w:color w:val="000000"/>
          <w:sz w:val="28"/>
          <w:szCs w:val="28"/>
        </w:rPr>
        <w:t>.</w:t>
      </w:r>
    </w:p>
    <w:p w:rsidR="00013998" w:rsidRPr="00C92171" w:rsidRDefault="00013998" w:rsidP="0001399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92171">
        <w:rPr>
          <w:rFonts w:ascii="Times New Roman" w:hAnsi="Times New Roman" w:cs="Times New Roman"/>
          <w:sz w:val="28"/>
          <w:szCs w:val="28"/>
        </w:rPr>
        <w:t xml:space="preserve">. Прогнозирование доходов бюджета </w:t>
      </w:r>
      <w:r>
        <w:rPr>
          <w:rFonts w:ascii="Times New Roman" w:hAnsi="Times New Roman" w:cs="Times New Roman"/>
          <w:sz w:val="28"/>
          <w:szCs w:val="28"/>
        </w:rPr>
        <w:t xml:space="preserve">города Орска </w:t>
      </w:r>
      <w:r w:rsidRPr="00C92171">
        <w:rPr>
          <w:rFonts w:ascii="Times New Roman" w:hAnsi="Times New Roman" w:cs="Times New Roman"/>
          <w:sz w:val="28"/>
          <w:szCs w:val="28"/>
        </w:rPr>
        <w:t xml:space="preserve">осуществляется в тысячах рублей. </w:t>
      </w:r>
    </w:p>
    <w:p w:rsidR="00013998" w:rsidRPr="00C93D81" w:rsidRDefault="00013998" w:rsidP="00C93D81">
      <w:pPr>
        <w:suppressLineNumbers/>
        <w:spacing w:line="312" w:lineRule="auto"/>
        <w:ind w:firstLine="720"/>
        <w:rPr>
          <w:rFonts w:ascii="Times New Roman" w:hAnsi="Times New Roman"/>
          <w:sz w:val="28"/>
          <w:szCs w:val="20"/>
        </w:rPr>
      </w:pP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Общие подходы к планированию бюджетных ассигнований</w:t>
      </w:r>
    </w:p>
    <w:p w:rsidR="00C93D81" w:rsidRPr="00C93D81" w:rsidRDefault="00C93D81" w:rsidP="00C93D81">
      <w:pPr>
        <w:widowControl w:val="0"/>
        <w:suppressLineNumbers/>
        <w:spacing w:line="312" w:lineRule="auto"/>
        <w:ind w:firstLine="720"/>
        <w:rPr>
          <w:rFonts w:ascii="Times New Roman" w:hAnsi="Times New Roman"/>
          <w:sz w:val="28"/>
          <w:szCs w:val="20"/>
        </w:rPr>
      </w:pP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Расходы бюджета планируются с учетом выполнения полномочий муниципального образования, предусмотренных 131-ФЗ от 06 октября 2003 года «Об общих принципах организации местного самоуправления в Российской Федерации»</w:t>
      </w:r>
      <w:r w:rsidR="00116A38">
        <w:rPr>
          <w:rFonts w:ascii="Times New Roman" w:hAnsi="Times New Roman"/>
          <w:sz w:val="28"/>
          <w:szCs w:val="20"/>
        </w:rPr>
        <w:t>, а также переданных отдельных государственных полномочий, финансирование которых осуществляется за счет субвенций, поступающих из областного бюджета</w:t>
      </w:r>
      <w:r w:rsidRPr="00C93D81">
        <w:rPr>
          <w:rFonts w:ascii="Times New Roman" w:hAnsi="Times New Roman"/>
          <w:sz w:val="28"/>
          <w:szCs w:val="20"/>
        </w:rPr>
        <w:t>.</w:t>
      </w:r>
    </w:p>
    <w:p w:rsidR="00C93D81" w:rsidRPr="00C93D81" w:rsidRDefault="00C93D81" w:rsidP="00C93D81">
      <w:pPr>
        <w:suppressLineNumbers/>
        <w:spacing w:line="360" w:lineRule="auto"/>
        <w:ind w:firstLine="708"/>
        <w:rPr>
          <w:rFonts w:ascii="Times New Roman" w:hAnsi="Times New Roman"/>
          <w:sz w:val="28"/>
          <w:szCs w:val="20"/>
        </w:rPr>
      </w:pPr>
      <w:r w:rsidRPr="00C93D81">
        <w:rPr>
          <w:rFonts w:ascii="Times New Roman" w:hAnsi="Times New Roman"/>
          <w:sz w:val="28"/>
          <w:szCs w:val="20"/>
        </w:rPr>
        <w:t>Планирование бюджетных ассигнований на</w:t>
      </w:r>
      <w:r w:rsidR="00116A38">
        <w:rPr>
          <w:rFonts w:ascii="Times New Roman" w:hAnsi="Times New Roman"/>
          <w:sz w:val="28"/>
          <w:szCs w:val="20"/>
        </w:rPr>
        <w:t xml:space="preserve"> </w:t>
      </w:r>
      <w:r w:rsidR="00116A38" w:rsidRPr="00C93D81">
        <w:rPr>
          <w:rFonts w:ascii="Times New Roman" w:hAnsi="Times New Roman"/>
          <w:sz w:val="28"/>
          <w:szCs w:val="20"/>
        </w:rPr>
        <w:t>201</w:t>
      </w:r>
      <w:r w:rsidR="00116A38">
        <w:rPr>
          <w:rFonts w:ascii="Times New Roman" w:hAnsi="Times New Roman"/>
          <w:sz w:val="28"/>
          <w:szCs w:val="20"/>
        </w:rPr>
        <w:t>7</w:t>
      </w:r>
      <w:r w:rsidR="00116A38" w:rsidRPr="00C93D81">
        <w:rPr>
          <w:rFonts w:ascii="Times New Roman" w:hAnsi="Times New Roman"/>
          <w:sz w:val="28"/>
          <w:szCs w:val="20"/>
        </w:rPr>
        <w:t xml:space="preserve"> год</w:t>
      </w:r>
      <w:r w:rsidR="00116A38">
        <w:rPr>
          <w:rFonts w:ascii="Times New Roman" w:hAnsi="Times New Roman"/>
          <w:sz w:val="28"/>
          <w:szCs w:val="20"/>
        </w:rPr>
        <w:t xml:space="preserve"> и </w:t>
      </w:r>
      <w:r w:rsidR="00C07A2B">
        <w:rPr>
          <w:rFonts w:ascii="Times New Roman" w:hAnsi="Times New Roman"/>
          <w:sz w:val="28"/>
          <w:szCs w:val="20"/>
        </w:rPr>
        <w:t xml:space="preserve">на </w:t>
      </w:r>
      <w:r w:rsidR="00116A38">
        <w:rPr>
          <w:rFonts w:ascii="Times New Roman" w:hAnsi="Times New Roman"/>
          <w:sz w:val="28"/>
          <w:szCs w:val="20"/>
        </w:rPr>
        <w:t xml:space="preserve">плановый период 2018 и 2019 </w:t>
      </w:r>
      <w:r w:rsidR="00116A38" w:rsidRPr="00C93D81">
        <w:rPr>
          <w:rFonts w:ascii="Times New Roman" w:hAnsi="Times New Roman"/>
          <w:sz w:val="28"/>
          <w:szCs w:val="28"/>
        </w:rPr>
        <w:t>год</w:t>
      </w:r>
      <w:r w:rsidR="00116A38">
        <w:rPr>
          <w:rFonts w:ascii="Times New Roman" w:hAnsi="Times New Roman"/>
          <w:sz w:val="28"/>
          <w:szCs w:val="28"/>
        </w:rPr>
        <w:t>ов</w:t>
      </w:r>
      <w:r w:rsidRPr="00C93D81">
        <w:rPr>
          <w:rFonts w:ascii="Times New Roman" w:hAnsi="Times New Roman"/>
          <w:sz w:val="28"/>
          <w:szCs w:val="20"/>
        </w:rPr>
        <w:t xml:space="preserve"> осуществляется с учетом следующих общих подходов:</w:t>
      </w:r>
    </w:p>
    <w:p w:rsidR="00C93D81" w:rsidRPr="00C93D81" w:rsidRDefault="00C93D81" w:rsidP="00C93D81">
      <w:pPr>
        <w:suppressLineNumbers/>
        <w:tabs>
          <w:tab w:val="left" w:pos="1191"/>
          <w:tab w:val="num" w:pos="1440"/>
        </w:tabs>
        <w:spacing w:line="360" w:lineRule="auto"/>
        <w:ind w:firstLine="720"/>
        <w:rPr>
          <w:rFonts w:ascii="Times New Roman" w:hAnsi="Times New Roman"/>
          <w:sz w:val="28"/>
          <w:szCs w:val="20"/>
        </w:rPr>
      </w:pPr>
      <w:r w:rsidRPr="00C93D81">
        <w:rPr>
          <w:rFonts w:ascii="Times New Roman" w:hAnsi="Times New Roman"/>
          <w:sz w:val="28"/>
          <w:szCs w:val="20"/>
        </w:rPr>
        <w:lastRenderedPageBreak/>
        <w:t xml:space="preserve">Расходы бюджета города на </w:t>
      </w:r>
      <w:r w:rsidR="00116A38" w:rsidRPr="00C93D81">
        <w:rPr>
          <w:rFonts w:ascii="Times New Roman" w:hAnsi="Times New Roman"/>
          <w:sz w:val="28"/>
          <w:szCs w:val="20"/>
        </w:rPr>
        <w:t>201</w:t>
      </w:r>
      <w:r w:rsidR="00116A38">
        <w:rPr>
          <w:rFonts w:ascii="Times New Roman" w:hAnsi="Times New Roman"/>
          <w:sz w:val="28"/>
          <w:szCs w:val="20"/>
        </w:rPr>
        <w:t>7</w:t>
      </w:r>
      <w:r w:rsidR="00116A38" w:rsidRPr="00C93D81">
        <w:rPr>
          <w:rFonts w:ascii="Times New Roman" w:hAnsi="Times New Roman"/>
          <w:sz w:val="28"/>
          <w:szCs w:val="20"/>
        </w:rPr>
        <w:t xml:space="preserve"> год</w:t>
      </w:r>
      <w:r w:rsidR="00116A38">
        <w:rPr>
          <w:rFonts w:ascii="Times New Roman" w:hAnsi="Times New Roman"/>
          <w:sz w:val="28"/>
          <w:szCs w:val="20"/>
        </w:rPr>
        <w:t xml:space="preserve"> и </w:t>
      </w:r>
      <w:r w:rsidR="00C07A2B">
        <w:rPr>
          <w:rFonts w:ascii="Times New Roman" w:hAnsi="Times New Roman"/>
          <w:sz w:val="28"/>
          <w:szCs w:val="20"/>
        </w:rPr>
        <w:t xml:space="preserve">на </w:t>
      </w:r>
      <w:r w:rsidR="00116A38">
        <w:rPr>
          <w:rFonts w:ascii="Times New Roman" w:hAnsi="Times New Roman"/>
          <w:sz w:val="28"/>
          <w:szCs w:val="20"/>
        </w:rPr>
        <w:t xml:space="preserve">плановый период 2018 и 2019 </w:t>
      </w:r>
      <w:r w:rsidR="00116A38" w:rsidRPr="00C93D81">
        <w:rPr>
          <w:rFonts w:ascii="Times New Roman" w:hAnsi="Times New Roman"/>
          <w:sz w:val="28"/>
          <w:szCs w:val="28"/>
        </w:rPr>
        <w:t>год</w:t>
      </w:r>
      <w:r w:rsidR="00116A38">
        <w:rPr>
          <w:rFonts w:ascii="Times New Roman" w:hAnsi="Times New Roman"/>
          <w:sz w:val="28"/>
          <w:szCs w:val="28"/>
        </w:rPr>
        <w:t>ов</w:t>
      </w:r>
      <w:r w:rsidR="00116A38" w:rsidRPr="00C93D81">
        <w:rPr>
          <w:rFonts w:ascii="Times New Roman" w:hAnsi="Times New Roman"/>
          <w:sz w:val="28"/>
          <w:szCs w:val="20"/>
        </w:rPr>
        <w:t xml:space="preserve"> </w:t>
      </w:r>
      <w:r w:rsidRPr="00C93D81">
        <w:rPr>
          <w:rFonts w:ascii="Times New Roman" w:hAnsi="Times New Roman"/>
          <w:sz w:val="28"/>
          <w:szCs w:val="20"/>
        </w:rPr>
        <w:t>формируются исходя из предельных объемов бюджетных ассигнований, доведенных до главных распорядителей средств городского бюджета.</w:t>
      </w:r>
    </w:p>
    <w:p w:rsidR="00C93D81" w:rsidRPr="00C93D81" w:rsidRDefault="00C93D81" w:rsidP="00C93D81">
      <w:pPr>
        <w:suppressLineNumbers/>
        <w:tabs>
          <w:tab w:val="left" w:pos="1191"/>
        </w:tabs>
        <w:spacing w:line="360" w:lineRule="auto"/>
        <w:ind w:firstLine="720"/>
        <w:rPr>
          <w:rFonts w:ascii="Times New Roman" w:hAnsi="Times New Roman"/>
          <w:sz w:val="28"/>
          <w:szCs w:val="20"/>
        </w:rPr>
      </w:pPr>
      <w:r w:rsidRPr="00C93D81">
        <w:rPr>
          <w:rFonts w:ascii="Times New Roman" w:hAnsi="Times New Roman"/>
          <w:sz w:val="28"/>
          <w:szCs w:val="20"/>
        </w:rPr>
        <w:t>При распределении предельных объемов бюджетных ассигнований городского бюджета учтены расходы на выполнение публичных обязательств перед населением города и расходы на реализацию задач, поставленных в социальных Указах Президента Российской Федерации от 07 мая 2012 года и отраженных в «дорожных картах», утвержденных Постановлениями администрации города.</w:t>
      </w:r>
    </w:p>
    <w:p w:rsidR="00C93D81" w:rsidRPr="00C93D81" w:rsidRDefault="00116A38" w:rsidP="00C93D81">
      <w:pPr>
        <w:suppressLineNumbers/>
        <w:tabs>
          <w:tab w:val="left" w:pos="1191"/>
        </w:tabs>
        <w:spacing w:line="360" w:lineRule="auto"/>
        <w:ind w:firstLine="720"/>
        <w:rPr>
          <w:rFonts w:ascii="Times New Roman" w:hAnsi="Times New Roman"/>
          <w:sz w:val="28"/>
          <w:szCs w:val="20"/>
        </w:rPr>
      </w:pPr>
      <w:r>
        <w:rPr>
          <w:rFonts w:ascii="Times New Roman" w:hAnsi="Times New Roman"/>
          <w:sz w:val="28"/>
          <w:szCs w:val="20"/>
        </w:rPr>
        <w:t xml:space="preserve">Расходы бюджета планируются на основе муниципальных программ. </w:t>
      </w:r>
      <w:r w:rsidR="00C93D81" w:rsidRPr="00C93D81">
        <w:rPr>
          <w:rFonts w:ascii="Times New Roman" w:hAnsi="Times New Roman"/>
          <w:sz w:val="28"/>
          <w:szCs w:val="20"/>
        </w:rPr>
        <w:t>Объем бюджетных ассигнований на реализацию мероприятий муниципальных программ планируется с учетом их корректировки и достижения целевых индикаторов.  В 201</w:t>
      </w:r>
      <w:r>
        <w:rPr>
          <w:rFonts w:ascii="Times New Roman" w:hAnsi="Times New Roman"/>
          <w:sz w:val="28"/>
          <w:szCs w:val="20"/>
        </w:rPr>
        <w:t>7</w:t>
      </w:r>
      <w:r w:rsidR="00C93D81" w:rsidRPr="00C93D81">
        <w:rPr>
          <w:rFonts w:ascii="Times New Roman" w:hAnsi="Times New Roman"/>
          <w:sz w:val="28"/>
          <w:szCs w:val="20"/>
        </w:rPr>
        <w:t xml:space="preserve"> году расходы бюджета будут осуществляться в рамках 1</w:t>
      </w:r>
      <w:r>
        <w:rPr>
          <w:rFonts w:ascii="Times New Roman" w:hAnsi="Times New Roman"/>
          <w:sz w:val="28"/>
          <w:szCs w:val="20"/>
        </w:rPr>
        <w:t>3</w:t>
      </w:r>
      <w:r w:rsidR="00C93D81" w:rsidRPr="00C93D81">
        <w:rPr>
          <w:rFonts w:ascii="Times New Roman" w:hAnsi="Times New Roman"/>
          <w:sz w:val="28"/>
          <w:szCs w:val="20"/>
        </w:rPr>
        <w:t xml:space="preserve"> муниципальных программ.</w:t>
      </w:r>
    </w:p>
    <w:p w:rsidR="00C93D81" w:rsidRPr="00C93D81" w:rsidRDefault="00C93D81" w:rsidP="001B45C5">
      <w:pPr>
        <w:suppressLineNumbers/>
        <w:tabs>
          <w:tab w:val="left" w:pos="1191"/>
        </w:tabs>
        <w:spacing w:line="360" w:lineRule="auto"/>
        <w:ind w:firstLine="720"/>
        <w:rPr>
          <w:rFonts w:ascii="Times New Roman" w:hAnsi="Times New Roman"/>
          <w:bCs/>
          <w:sz w:val="28"/>
          <w:szCs w:val="28"/>
        </w:rPr>
      </w:pPr>
      <w:r w:rsidRPr="00C93D81">
        <w:rPr>
          <w:rFonts w:ascii="Times New Roman" w:hAnsi="Times New Roman"/>
          <w:bCs/>
          <w:sz w:val="28"/>
          <w:szCs w:val="28"/>
        </w:rPr>
        <w:t>Непрограммные расходы планируются исходя из обеспечения расходных обязательств муниципалитета, приоритетов развития, обеспечение выполнения возложенных функций и необходимости достижения результатов деятельности.</w:t>
      </w:r>
    </w:p>
    <w:p w:rsidR="001F3E93" w:rsidRPr="001F3E93" w:rsidRDefault="00C93D81" w:rsidP="001F3E93">
      <w:pPr>
        <w:pStyle w:val="1"/>
        <w:spacing w:line="360" w:lineRule="auto"/>
        <w:ind w:firstLine="709"/>
        <w:jc w:val="both"/>
      </w:pPr>
      <w:r w:rsidRPr="001B45C5">
        <w:rPr>
          <w:b w:val="0"/>
        </w:rPr>
        <w:t xml:space="preserve">При планировании заработной платы отдельных категорий работников размер минимальной оплаты труда </w:t>
      </w:r>
      <w:r w:rsidR="001B45C5" w:rsidRPr="001B45C5">
        <w:rPr>
          <w:b w:val="0"/>
        </w:rPr>
        <w:t xml:space="preserve">рассчитывался в соответствии с </w:t>
      </w:r>
      <w:r w:rsidR="001B45C5">
        <w:rPr>
          <w:b w:val="0"/>
        </w:rPr>
        <w:t>Федеральным</w:t>
      </w:r>
      <w:r w:rsidR="001B45C5" w:rsidRPr="001B45C5">
        <w:rPr>
          <w:b w:val="0"/>
        </w:rPr>
        <w:t xml:space="preserve"> закон</w:t>
      </w:r>
      <w:r w:rsidR="001B45C5">
        <w:rPr>
          <w:b w:val="0"/>
        </w:rPr>
        <w:t>ом от 19 июня 2000 г. N 82-ФЗ</w:t>
      </w:r>
      <w:r w:rsidR="001B45C5">
        <w:rPr>
          <w:b w:val="0"/>
        </w:rPr>
        <w:br/>
        <w:t>«</w:t>
      </w:r>
      <w:r w:rsidR="001B45C5" w:rsidRPr="001B45C5">
        <w:rPr>
          <w:b w:val="0"/>
        </w:rPr>
        <w:t>О минимальном размере оплаты труда</w:t>
      </w:r>
      <w:r w:rsidR="001B45C5">
        <w:rPr>
          <w:b w:val="0"/>
        </w:rPr>
        <w:t>»</w:t>
      </w:r>
      <w:r w:rsidRPr="001B45C5">
        <w:rPr>
          <w:b w:val="0"/>
        </w:rPr>
        <w:t>.</w:t>
      </w:r>
    </w:p>
    <w:p w:rsidR="00C93D81" w:rsidRPr="00C93D81" w:rsidRDefault="001F3E93" w:rsidP="001B45C5">
      <w:pPr>
        <w:widowControl w:val="0"/>
        <w:suppressLineNumbers/>
        <w:tabs>
          <w:tab w:val="left" w:pos="1191"/>
          <w:tab w:val="num" w:pos="1440"/>
        </w:tabs>
        <w:spacing w:line="360" w:lineRule="auto"/>
        <w:ind w:firstLine="720"/>
        <w:rPr>
          <w:rFonts w:ascii="Times New Roman" w:hAnsi="Times New Roman"/>
          <w:sz w:val="28"/>
          <w:szCs w:val="20"/>
        </w:rPr>
      </w:pPr>
      <w:r>
        <w:rPr>
          <w:rFonts w:ascii="Times New Roman" w:hAnsi="Times New Roman"/>
          <w:sz w:val="28"/>
          <w:szCs w:val="20"/>
        </w:rPr>
        <w:t xml:space="preserve">Расходы на оплату коммунальных услуг муниципальных учреждений планируются исходя из их фактического потребления в 2016 году. </w:t>
      </w:r>
      <w:r w:rsidR="00C93D81" w:rsidRPr="00C93D81">
        <w:rPr>
          <w:rFonts w:ascii="Times New Roman" w:hAnsi="Times New Roman"/>
          <w:sz w:val="28"/>
          <w:szCs w:val="20"/>
        </w:rPr>
        <w:t>Рост цен и тарифов на жилищ</w:t>
      </w:r>
      <w:r w:rsidR="00C07A2B">
        <w:rPr>
          <w:rFonts w:ascii="Times New Roman" w:hAnsi="Times New Roman"/>
          <w:sz w:val="28"/>
          <w:szCs w:val="20"/>
        </w:rPr>
        <w:t>но-коммунальные услуги учитывал</w:t>
      </w:r>
      <w:r w:rsidR="00C93D81" w:rsidRPr="00C93D81">
        <w:rPr>
          <w:rFonts w:ascii="Times New Roman" w:hAnsi="Times New Roman"/>
          <w:sz w:val="28"/>
          <w:szCs w:val="20"/>
        </w:rPr>
        <w:t xml:space="preserve">ся в соответствии со сценарными условиями и основными параметрами прогноза социально-экономического развития Российской Федерации и </w:t>
      </w:r>
      <w:r>
        <w:rPr>
          <w:rFonts w:ascii="Times New Roman" w:hAnsi="Times New Roman"/>
          <w:sz w:val="28"/>
          <w:szCs w:val="20"/>
        </w:rPr>
        <w:t>предельными максимальными индексами цен и тарифов</w:t>
      </w:r>
      <w:r w:rsidR="00C93D81" w:rsidRPr="00C93D81">
        <w:rPr>
          <w:rFonts w:ascii="Times New Roman" w:hAnsi="Times New Roman"/>
          <w:sz w:val="28"/>
          <w:szCs w:val="20"/>
        </w:rPr>
        <w:t xml:space="preserve"> </w:t>
      </w:r>
      <w:r>
        <w:rPr>
          <w:rFonts w:ascii="Times New Roman" w:hAnsi="Times New Roman"/>
          <w:sz w:val="28"/>
          <w:szCs w:val="20"/>
        </w:rPr>
        <w:t xml:space="preserve">на продукцию и </w:t>
      </w:r>
      <w:r w:rsidR="00C93D81" w:rsidRPr="00C93D81">
        <w:rPr>
          <w:rFonts w:ascii="Times New Roman" w:hAnsi="Times New Roman"/>
          <w:sz w:val="28"/>
          <w:szCs w:val="20"/>
        </w:rPr>
        <w:t xml:space="preserve">услуги </w:t>
      </w:r>
      <w:r>
        <w:rPr>
          <w:rFonts w:ascii="Times New Roman" w:hAnsi="Times New Roman"/>
          <w:sz w:val="28"/>
          <w:szCs w:val="20"/>
        </w:rPr>
        <w:t>отраслей</w:t>
      </w:r>
      <w:r w:rsidR="00C93D81" w:rsidRPr="00C93D81">
        <w:rPr>
          <w:rFonts w:ascii="Times New Roman" w:hAnsi="Times New Roman"/>
          <w:sz w:val="28"/>
          <w:szCs w:val="20"/>
        </w:rPr>
        <w:t xml:space="preserve"> инфраструктурного сектора на </w:t>
      </w:r>
      <w:r>
        <w:rPr>
          <w:rFonts w:ascii="Times New Roman" w:hAnsi="Times New Roman"/>
          <w:sz w:val="28"/>
          <w:szCs w:val="20"/>
        </w:rPr>
        <w:t>2017 -2019</w:t>
      </w:r>
      <w:r w:rsidR="00C93D81" w:rsidRPr="00C93D81">
        <w:rPr>
          <w:rFonts w:ascii="Times New Roman" w:hAnsi="Times New Roman"/>
          <w:sz w:val="28"/>
          <w:szCs w:val="20"/>
        </w:rPr>
        <w:t xml:space="preserve"> год</w:t>
      </w:r>
      <w:r>
        <w:rPr>
          <w:rFonts w:ascii="Times New Roman" w:hAnsi="Times New Roman"/>
          <w:sz w:val="28"/>
          <w:szCs w:val="20"/>
        </w:rPr>
        <w:t xml:space="preserve">ы, утверждаемыми </w:t>
      </w:r>
      <w:r>
        <w:rPr>
          <w:rFonts w:ascii="Times New Roman" w:hAnsi="Times New Roman"/>
          <w:sz w:val="28"/>
          <w:szCs w:val="20"/>
        </w:rPr>
        <w:lastRenderedPageBreak/>
        <w:t>Департаментом Оренбургской области по ценам и регулированию тарифов</w:t>
      </w:r>
      <w:r w:rsidR="00C93D81" w:rsidRPr="00C93D81">
        <w:rPr>
          <w:rFonts w:ascii="Times New Roman" w:hAnsi="Times New Roman"/>
          <w:sz w:val="28"/>
          <w:szCs w:val="20"/>
        </w:rPr>
        <w:t>.</w:t>
      </w:r>
    </w:p>
    <w:p w:rsidR="00C93D81" w:rsidRPr="00C93D81" w:rsidRDefault="00C93D81" w:rsidP="00C93D81">
      <w:pPr>
        <w:suppressLineNumbers/>
        <w:spacing w:line="360" w:lineRule="auto"/>
        <w:ind w:firstLine="708"/>
        <w:rPr>
          <w:rFonts w:ascii="Times New Roman" w:hAnsi="Times New Roman"/>
          <w:i/>
          <w:sz w:val="28"/>
          <w:szCs w:val="20"/>
        </w:rPr>
      </w:pPr>
      <w:r w:rsidRPr="00C93D81">
        <w:rPr>
          <w:rFonts w:ascii="Times New Roman" w:hAnsi="Times New Roman"/>
          <w:bCs/>
          <w:sz w:val="28"/>
          <w:szCs w:val="28"/>
        </w:rPr>
        <w:t>Предельные объемы бюджетных ассигнований для главных распорядителей средств бюджет</w:t>
      </w:r>
      <w:r w:rsidR="001F3E93">
        <w:rPr>
          <w:rFonts w:ascii="Times New Roman" w:hAnsi="Times New Roman"/>
          <w:bCs/>
          <w:sz w:val="28"/>
          <w:szCs w:val="28"/>
        </w:rPr>
        <w:t>ных средств</w:t>
      </w:r>
      <w:r w:rsidRPr="00C93D81">
        <w:rPr>
          <w:rFonts w:ascii="Times New Roman" w:hAnsi="Times New Roman"/>
          <w:bCs/>
          <w:sz w:val="28"/>
          <w:szCs w:val="28"/>
        </w:rPr>
        <w:t xml:space="preserve"> определяются исходя </w:t>
      </w:r>
      <w:r w:rsidR="001F3E93">
        <w:rPr>
          <w:rFonts w:ascii="Times New Roman" w:hAnsi="Times New Roman"/>
          <w:bCs/>
          <w:sz w:val="28"/>
          <w:szCs w:val="28"/>
        </w:rPr>
        <w:t>п</w:t>
      </w:r>
      <w:r w:rsidRPr="00C93D81">
        <w:rPr>
          <w:rFonts w:ascii="Times New Roman" w:hAnsi="Times New Roman"/>
          <w:bCs/>
          <w:sz w:val="28"/>
          <w:szCs w:val="28"/>
        </w:rPr>
        <w:t xml:space="preserve">ланируемой </w:t>
      </w:r>
      <w:r w:rsidRPr="00C93D81">
        <w:rPr>
          <w:rFonts w:ascii="Times New Roman" w:hAnsi="Times New Roman"/>
          <w:sz w:val="28"/>
          <w:szCs w:val="28"/>
        </w:rPr>
        <w:t>оптимизации расходов и отраслевых особенностей формирования расходов бюджета.</w:t>
      </w:r>
    </w:p>
    <w:p w:rsidR="00C93D81" w:rsidRPr="00C93D81" w:rsidRDefault="00C93D81" w:rsidP="00C93D81">
      <w:pPr>
        <w:widowControl w:val="0"/>
        <w:suppressLineNumbers/>
        <w:tabs>
          <w:tab w:val="left" w:pos="1191"/>
        </w:tabs>
        <w:spacing w:line="360" w:lineRule="auto"/>
        <w:ind w:firstLine="709"/>
        <w:rPr>
          <w:rFonts w:ascii="Times New Roman" w:hAnsi="Times New Roman"/>
          <w:sz w:val="28"/>
          <w:szCs w:val="20"/>
        </w:rPr>
      </w:pPr>
      <w:r w:rsidRPr="00C93D81">
        <w:rPr>
          <w:rFonts w:ascii="Times New Roman" w:hAnsi="Times New Roman"/>
          <w:sz w:val="28"/>
          <w:szCs w:val="20"/>
        </w:rPr>
        <w:t>Основными направлениями оптимизации расходов городского бюджета явля</w:t>
      </w:r>
      <w:r w:rsidR="00E509E5">
        <w:rPr>
          <w:rFonts w:ascii="Times New Roman" w:hAnsi="Times New Roman"/>
          <w:sz w:val="28"/>
          <w:szCs w:val="20"/>
        </w:rPr>
        <w:t>ю</w:t>
      </w:r>
      <w:r w:rsidRPr="00C93D81">
        <w:rPr>
          <w:rFonts w:ascii="Times New Roman" w:hAnsi="Times New Roman"/>
          <w:sz w:val="28"/>
          <w:szCs w:val="20"/>
        </w:rPr>
        <w:t>тся</w:t>
      </w:r>
      <w:r w:rsidR="00E509E5">
        <w:rPr>
          <w:rFonts w:ascii="Times New Roman" w:hAnsi="Times New Roman"/>
          <w:sz w:val="28"/>
          <w:szCs w:val="20"/>
        </w:rPr>
        <w:t>:</w:t>
      </w:r>
      <w:r w:rsidRPr="00C93D81">
        <w:rPr>
          <w:rFonts w:ascii="Times New Roman" w:hAnsi="Times New Roman"/>
          <w:sz w:val="28"/>
          <w:szCs w:val="20"/>
        </w:rPr>
        <w:t xml:space="preserve"> сокращение расходов на закупку товаров, работ и услуг для муниципальных нужд, </w:t>
      </w:r>
      <w:r w:rsidR="00DC1745">
        <w:rPr>
          <w:rFonts w:ascii="Times New Roman" w:hAnsi="Times New Roman"/>
          <w:sz w:val="28"/>
          <w:szCs w:val="20"/>
        </w:rPr>
        <w:t>сокращени</w:t>
      </w:r>
      <w:r w:rsidR="00E509E5">
        <w:rPr>
          <w:rFonts w:ascii="Times New Roman" w:hAnsi="Times New Roman"/>
          <w:sz w:val="28"/>
          <w:szCs w:val="20"/>
        </w:rPr>
        <w:t>е</w:t>
      </w:r>
      <w:r w:rsidR="00DC1745">
        <w:rPr>
          <w:rFonts w:ascii="Times New Roman" w:hAnsi="Times New Roman"/>
          <w:sz w:val="28"/>
          <w:szCs w:val="20"/>
        </w:rPr>
        <w:t xml:space="preserve"> </w:t>
      </w:r>
      <w:r w:rsidR="00515B2A">
        <w:rPr>
          <w:rFonts w:ascii="Times New Roman" w:hAnsi="Times New Roman"/>
          <w:sz w:val="28"/>
          <w:szCs w:val="20"/>
        </w:rPr>
        <w:t>расходов на</w:t>
      </w:r>
      <w:r w:rsidR="00DC1745">
        <w:rPr>
          <w:rFonts w:ascii="Times New Roman" w:hAnsi="Times New Roman"/>
          <w:sz w:val="28"/>
          <w:szCs w:val="20"/>
        </w:rPr>
        <w:t xml:space="preserve"> </w:t>
      </w:r>
      <w:r w:rsidR="00CA216C">
        <w:rPr>
          <w:rFonts w:ascii="Times New Roman" w:hAnsi="Times New Roman"/>
          <w:sz w:val="28"/>
          <w:szCs w:val="20"/>
        </w:rPr>
        <w:t xml:space="preserve">служебные </w:t>
      </w:r>
      <w:r w:rsidR="00DC1745">
        <w:rPr>
          <w:rFonts w:ascii="Times New Roman" w:hAnsi="Times New Roman"/>
          <w:sz w:val="28"/>
          <w:szCs w:val="20"/>
        </w:rPr>
        <w:t>командировк</w:t>
      </w:r>
      <w:r w:rsidR="00515B2A">
        <w:rPr>
          <w:rFonts w:ascii="Times New Roman" w:hAnsi="Times New Roman"/>
          <w:sz w:val="28"/>
          <w:szCs w:val="20"/>
        </w:rPr>
        <w:t>и</w:t>
      </w:r>
      <w:r w:rsidRPr="00C93D81">
        <w:rPr>
          <w:rFonts w:ascii="Times New Roman" w:hAnsi="Times New Roman"/>
          <w:sz w:val="28"/>
          <w:szCs w:val="20"/>
        </w:rPr>
        <w:t>.</w:t>
      </w:r>
    </w:p>
    <w:p w:rsidR="00C93D81" w:rsidRPr="00515B2A" w:rsidRDefault="00C93D81" w:rsidP="00515B2A">
      <w:pPr>
        <w:pStyle w:val="1"/>
        <w:spacing w:line="360" w:lineRule="auto"/>
        <w:ind w:firstLine="709"/>
        <w:jc w:val="both"/>
        <w:rPr>
          <w:rFonts w:eastAsia="Calibri"/>
          <w:b w:val="0"/>
          <w:szCs w:val="28"/>
        </w:rPr>
      </w:pPr>
      <w:r w:rsidRPr="001F3E93">
        <w:rPr>
          <w:b w:val="0"/>
          <w:szCs w:val="28"/>
        </w:rPr>
        <w:t xml:space="preserve">Объем субсидий бюджетным и автономным учреждениям города на финансовое обеспечение выполнения ими муниципального задания рассчитывается </w:t>
      </w:r>
      <w:r w:rsidR="008E50A7">
        <w:rPr>
          <w:b w:val="0"/>
          <w:szCs w:val="28"/>
        </w:rPr>
        <w:t>на основании</w:t>
      </w:r>
      <w:r w:rsidR="001F3E93">
        <w:rPr>
          <w:b w:val="0"/>
          <w:szCs w:val="28"/>
        </w:rPr>
        <w:t xml:space="preserve"> методик</w:t>
      </w:r>
      <w:r w:rsidR="00C07A2B">
        <w:rPr>
          <w:b w:val="0"/>
          <w:szCs w:val="28"/>
        </w:rPr>
        <w:t>и</w:t>
      </w:r>
      <w:r w:rsidR="001F3E93">
        <w:rPr>
          <w:b w:val="0"/>
          <w:szCs w:val="28"/>
        </w:rPr>
        <w:t xml:space="preserve">, утвержденной </w:t>
      </w:r>
      <w:r w:rsidR="001F3E93" w:rsidRPr="001F3E93">
        <w:rPr>
          <w:b w:val="0"/>
        </w:rPr>
        <w:t>Постановление</w:t>
      </w:r>
      <w:r w:rsidR="001F3E93">
        <w:rPr>
          <w:b w:val="0"/>
        </w:rPr>
        <w:t>м</w:t>
      </w:r>
      <w:r w:rsidR="001F3E93" w:rsidRPr="001F3E93">
        <w:rPr>
          <w:b w:val="0"/>
        </w:rPr>
        <w:t xml:space="preserve"> администрации города Орска Оренбургской области</w:t>
      </w:r>
      <w:r w:rsidR="008E50A7">
        <w:rPr>
          <w:b w:val="0"/>
        </w:rPr>
        <w:t xml:space="preserve"> от 28 декабря 2015 г.    № 7666-п </w:t>
      </w:r>
      <w:r w:rsidR="001F3E93">
        <w:rPr>
          <w:b w:val="0"/>
        </w:rPr>
        <w:t>«</w:t>
      </w:r>
      <w:r w:rsidR="001F3E93" w:rsidRPr="001F3E93">
        <w:rPr>
          <w:b w:val="0"/>
        </w:rPr>
        <w:t xml:space="preserve">Об утверждении Положения о порядке формирования и финансового обеспечения муниципальных заданий на оказание муниципальных услуг (выполнение работ) в отношении муниципальных учреждений, находящихся </w:t>
      </w:r>
      <w:r w:rsidR="001F3E93" w:rsidRPr="008E50A7">
        <w:rPr>
          <w:b w:val="0"/>
        </w:rPr>
        <w:t>в ведении муниципального образования «Город Орск»</w:t>
      </w:r>
      <w:r w:rsidRPr="008E50A7">
        <w:rPr>
          <w:b w:val="0"/>
          <w:szCs w:val="28"/>
        </w:rPr>
        <w:t xml:space="preserve"> в соответствии с ведомственными перечнями муниципальных услуг и работ, сформированных в соответствии с базовыми (отраслевыми) перечнями </w:t>
      </w:r>
      <w:r w:rsidRPr="00515B2A">
        <w:rPr>
          <w:b w:val="0"/>
          <w:szCs w:val="28"/>
        </w:rPr>
        <w:t>государственных и муниципальных услуг и работ</w:t>
      </w:r>
      <w:r w:rsidR="00515B2A" w:rsidRPr="00515B2A">
        <w:rPr>
          <w:b w:val="0"/>
          <w:szCs w:val="28"/>
        </w:rPr>
        <w:t xml:space="preserve">, </w:t>
      </w:r>
      <w:r w:rsidRPr="00515B2A">
        <w:rPr>
          <w:b w:val="0"/>
          <w:szCs w:val="28"/>
        </w:rPr>
        <w:t>на основании</w:t>
      </w:r>
      <w:r w:rsidR="00515B2A" w:rsidRPr="00515B2A">
        <w:rPr>
          <w:b w:val="0"/>
          <w:szCs w:val="28"/>
        </w:rPr>
        <w:t xml:space="preserve"> </w:t>
      </w:r>
      <w:r w:rsidRPr="00515B2A">
        <w:rPr>
          <w:b w:val="0"/>
        </w:rPr>
        <w:t xml:space="preserve"> планируемого объема оказываемых муниципальных услуг (выполнения работ) с учетом</w:t>
      </w:r>
      <w:r w:rsidR="008E50A7" w:rsidRPr="00515B2A">
        <w:rPr>
          <w:b w:val="0"/>
        </w:rPr>
        <w:t xml:space="preserve"> их выполнения в 2016</w:t>
      </w:r>
      <w:r w:rsidRPr="00515B2A">
        <w:rPr>
          <w:b w:val="0"/>
        </w:rPr>
        <w:t xml:space="preserve"> году</w:t>
      </w:r>
      <w:r w:rsidR="00515B2A" w:rsidRPr="00515B2A">
        <w:rPr>
          <w:b w:val="0"/>
        </w:rPr>
        <w:t>,</w:t>
      </w:r>
      <w:r w:rsidR="00515B2A" w:rsidRPr="00515B2A">
        <w:rPr>
          <w:b w:val="0"/>
          <w:szCs w:val="28"/>
        </w:rPr>
        <w:t xml:space="preserve"> исходя из возможностей городского бюджета</w:t>
      </w:r>
      <w:r w:rsidRPr="00515B2A">
        <w:rPr>
          <w:rFonts w:eastAsia="Calibri"/>
          <w:b w:val="0"/>
          <w:szCs w:val="28"/>
        </w:rPr>
        <w:t>.</w:t>
      </w:r>
    </w:p>
    <w:p w:rsidR="00C93D81" w:rsidRDefault="00C93D81" w:rsidP="00C93D81">
      <w:pPr>
        <w:autoSpaceDE w:val="0"/>
        <w:autoSpaceDN w:val="0"/>
        <w:adjustRightInd w:val="0"/>
        <w:spacing w:line="360" w:lineRule="auto"/>
        <w:ind w:firstLine="851"/>
        <w:rPr>
          <w:rFonts w:ascii="Times New Roman" w:eastAsia="Calibri" w:hAnsi="Times New Roman"/>
          <w:sz w:val="28"/>
          <w:szCs w:val="28"/>
        </w:rPr>
      </w:pPr>
      <w:r w:rsidRPr="00C93D81">
        <w:rPr>
          <w:rFonts w:ascii="Times New Roman" w:eastAsia="Calibri" w:hAnsi="Times New Roman"/>
          <w:sz w:val="28"/>
          <w:szCs w:val="28"/>
        </w:rPr>
        <w:t>7. Предоставление субсидий юридическим лицам,</w:t>
      </w:r>
      <w:r w:rsidR="008E50A7">
        <w:rPr>
          <w:rFonts w:ascii="Times New Roman" w:eastAsia="Calibri" w:hAnsi="Times New Roman"/>
          <w:sz w:val="28"/>
          <w:szCs w:val="28"/>
        </w:rPr>
        <w:t xml:space="preserve"> производителям товаров, работ и услуг,</w:t>
      </w:r>
      <w:r w:rsidRPr="00C93D81">
        <w:rPr>
          <w:rFonts w:ascii="Times New Roman" w:eastAsia="Calibri" w:hAnsi="Times New Roman"/>
          <w:sz w:val="28"/>
          <w:szCs w:val="28"/>
        </w:rPr>
        <w:t xml:space="preserve"> не являющимся  </w:t>
      </w:r>
      <w:r w:rsidR="00C07A2B">
        <w:rPr>
          <w:rFonts w:ascii="Times New Roman" w:eastAsia="Calibri" w:hAnsi="Times New Roman"/>
          <w:sz w:val="28"/>
          <w:szCs w:val="28"/>
        </w:rPr>
        <w:t>муниципальными учреждениями</w:t>
      </w:r>
      <w:r w:rsidRPr="00C93D81">
        <w:rPr>
          <w:rFonts w:ascii="Times New Roman" w:eastAsia="Calibri" w:hAnsi="Times New Roman"/>
          <w:sz w:val="28"/>
          <w:szCs w:val="28"/>
        </w:rPr>
        <w:t xml:space="preserve">, планируется в соответствии с бюджетным законодательством, нормативными правовыми актами </w:t>
      </w:r>
      <w:r w:rsidR="008E50A7">
        <w:rPr>
          <w:rFonts w:ascii="Times New Roman" w:eastAsia="Calibri" w:hAnsi="Times New Roman"/>
          <w:sz w:val="28"/>
          <w:szCs w:val="28"/>
        </w:rPr>
        <w:t xml:space="preserve">Оренбургской области и </w:t>
      </w:r>
      <w:r w:rsidRPr="00C93D81">
        <w:rPr>
          <w:rFonts w:ascii="Times New Roman" w:eastAsia="Calibri" w:hAnsi="Times New Roman"/>
          <w:sz w:val="28"/>
          <w:szCs w:val="28"/>
        </w:rPr>
        <w:t>города Орска, мероприятиями муниципальных программ.</w:t>
      </w:r>
    </w:p>
    <w:p w:rsidR="0056083E" w:rsidRPr="00C93D81" w:rsidRDefault="0056083E" w:rsidP="0056083E">
      <w:pPr>
        <w:suppressLineNumbers/>
        <w:tabs>
          <w:tab w:val="num" w:pos="1134"/>
          <w:tab w:val="left" w:pos="1191"/>
        </w:tabs>
        <w:spacing w:line="360" w:lineRule="auto"/>
        <w:ind w:firstLine="709"/>
        <w:rPr>
          <w:rFonts w:ascii="Times New Roman" w:hAnsi="Times New Roman"/>
          <w:sz w:val="28"/>
          <w:szCs w:val="20"/>
        </w:rPr>
      </w:pPr>
      <w:r w:rsidRPr="00C93D81">
        <w:rPr>
          <w:rFonts w:ascii="Times New Roman" w:hAnsi="Times New Roman"/>
          <w:sz w:val="28"/>
          <w:szCs w:val="20"/>
        </w:rPr>
        <w:t xml:space="preserve">Ассигнования на предоставление мер социальной поддержки отдельным категориям граждан определяются исходя из </w:t>
      </w:r>
      <w:r>
        <w:rPr>
          <w:rFonts w:ascii="Times New Roman" w:hAnsi="Times New Roman"/>
          <w:sz w:val="28"/>
          <w:szCs w:val="20"/>
        </w:rPr>
        <w:t xml:space="preserve">фактического </w:t>
      </w:r>
      <w:r w:rsidRPr="00C93D81">
        <w:rPr>
          <w:rFonts w:ascii="Times New Roman" w:hAnsi="Times New Roman"/>
          <w:sz w:val="28"/>
          <w:szCs w:val="20"/>
        </w:rPr>
        <w:lastRenderedPageBreak/>
        <w:t>количества граждан, имеющих право на эти меры, в соответствии с утвержденными нормативными правовыми актами муниципального образования «Город Орск».</w:t>
      </w:r>
    </w:p>
    <w:p w:rsidR="0056083E" w:rsidRDefault="0056083E" w:rsidP="0056083E">
      <w:pPr>
        <w:suppressLineNumbers/>
        <w:tabs>
          <w:tab w:val="left" w:pos="1191"/>
          <w:tab w:val="num" w:pos="1440"/>
        </w:tabs>
        <w:spacing w:line="360" w:lineRule="auto"/>
        <w:ind w:firstLine="11"/>
        <w:rPr>
          <w:rFonts w:ascii="Times New Roman" w:hAnsi="Times New Roman"/>
          <w:sz w:val="28"/>
          <w:szCs w:val="20"/>
        </w:rPr>
      </w:pPr>
      <w:r>
        <w:rPr>
          <w:rFonts w:ascii="Times New Roman" w:hAnsi="Times New Roman"/>
          <w:sz w:val="28"/>
          <w:szCs w:val="20"/>
        </w:rPr>
        <w:tab/>
      </w:r>
      <w:r w:rsidR="00C93D81" w:rsidRPr="00C93D81">
        <w:rPr>
          <w:rFonts w:ascii="Times New Roman" w:hAnsi="Times New Roman"/>
          <w:sz w:val="28"/>
          <w:szCs w:val="20"/>
        </w:rPr>
        <w:t>Прочие расходы предусмотрены исходя из возможностей бюджета.</w:t>
      </w:r>
      <w:r w:rsidR="00E11B8B">
        <w:rPr>
          <w:rFonts w:ascii="Times New Roman" w:hAnsi="Times New Roman"/>
          <w:sz w:val="28"/>
          <w:szCs w:val="20"/>
        </w:rPr>
        <w:t xml:space="preserve"> </w:t>
      </w:r>
    </w:p>
    <w:p w:rsidR="00C93D81" w:rsidRPr="00C93D81" w:rsidRDefault="0056083E" w:rsidP="0056083E">
      <w:pPr>
        <w:suppressLineNumbers/>
        <w:tabs>
          <w:tab w:val="left" w:pos="1191"/>
          <w:tab w:val="num" w:pos="1440"/>
        </w:tabs>
        <w:spacing w:line="360" w:lineRule="auto"/>
        <w:ind w:firstLine="11"/>
        <w:rPr>
          <w:rFonts w:ascii="Times New Roman" w:hAnsi="Times New Roman"/>
          <w:sz w:val="28"/>
          <w:szCs w:val="20"/>
        </w:rPr>
      </w:pPr>
      <w:r>
        <w:rPr>
          <w:rFonts w:ascii="Times New Roman" w:hAnsi="Times New Roman"/>
          <w:sz w:val="28"/>
          <w:szCs w:val="20"/>
        </w:rPr>
        <w:tab/>
      </w:r>
      <w:r w:rsidR="00E11B8B">
        <w:rPr>
          <w:rFonts w:ascii="Times New Roman" w:hAnsi="Times New Roman"/>
          <w:sz w:val="28"/>
          <w:szCs w:val="20"/>
        </w:rPr>
        <w:t>При распределении предельных объемов бюджетных ассигнований главные распорядители бюджетных средств должны исходить из принципа эффективности использования бюджетных средств, исходя из которого</w:t>
      </w:r>
      <w:r w:rsidR="00F46FBB">
        <w:rPr>
          <w:rFonts w:ascii="Times New Roman" w:hAnsi="Times New Roman"/>
          <w:sz w:val="28"/>
          <w:szCs w:val="20"/>
        </w:rPr>
        <w:t>,</w:t>
      </w:r>
      <w:r w:rsidR="00E11B8B">
        <w:rPr>
          <w:rFonts w:ascii="Times New Roman" w:hAnsi="Times New Roman"/>
          <w:sz w:val="28"/>
          <w:szCs w:val="20"/>
        </w:rPr>
        <w:t xml:space="preserve"> достижение заданных результатов осуществляется с использованием наименьшего объема средств</w:t>
      </w:r>
      <w:r w:rsidR="00F46FBB">
        <w:rPr>
          <w:rFonts w:ascii="Times New Roman" w:hAnsi="Times New Roman"/>
          <w:sz w:val="28"/>
          <w:szCs w:val="20"/>
        </w:rPr>
        <w:t>.</w:t>
      </w:r>
    </w:p>
    <w:p w:rsidR="00C93D81" w:rsidRPr="00C93D81" w:rsidRDefault="00C93D81" w:rsidP="00C93D81">
      <w:pPr>
        <w:suppressLineNumbers/>
        <w:tabs>
          <w:tab w:val="num" w:pos="1134"/>
          <w:tab w:val="left" w:pos="1191"/>
        </w:tabs>
        <w:spacing w:line="360" w:lineRule="auto"/>
        <w:ind w:firstLine="709"/>
        <w:rPr>
          <w:rFonts w:ascii="Times New Roman" w:hAnsi="Times New Roman"/>
          <w:sz w:val="28"/>
          <w:szCs w:val="20"/>
        </w:rPr>
      </w:pPr>
      <w:r w:rsidRPr="00C93D81">
        <w:rPr>
          <w:rFonts w:ascii="Times New Roman" w:hAnsi="Times New Roman"/>
          <w:sz w:val="28"/>
          <w:szCs w:val="20"/>
        </w:rPr>
        <w:t xml:space="preserve">Расходы за счет межбюджетных трансфертов, предоставляемых городскому бюджету, </w:t>
      </w:r>
      <w:r w:rsidR="00515B2A">
        <w:rPr>
          <w:rFonts w:ascii="Times New Roman" w:hAnsi="Times New Roman"/>
          <w:sz w:val="28"/>
          <w:szCs w:val="20"/>
        </w:rPr>
        <w:t>планируются исходя из объема средств, определенных муниципальному образованию «Город Орск»</w:t>
      </w:r>
      <w:r w:rsidRPr="00C93D81">
        <w:rPr>
          <w:rFonts w:ascii="Times New Roman" w:hAnsi="Times New Roman"/>
          <w:sz w:val="28"/>
          <w:szCs w:val="20"/>
        </w:rPr>
        <w:t xml:space="preserve"> проектом Закона Оренбургской области «Об областном бюджете на 201</w:t>
      </w:r>
      <w:r w:rsidR="00F46FBB">
        <w:rPr>
          <w:rFonts w:ascii="Times New Roman" w:hAnsi="Times New Roman"/>
          <w:sz w:val="28"/>
          <w:szCs w:val="20"/>
        </w:rPr>
        <w:t>7</w:t>
      </w:r>
      <w:r w:rsidRPr="00C93D81">
        <w:rPr>
          <w:rFonts w:ascii="Times New Roman" w:hAnsi="Times New Roman"/>
          <w:sz w:val="28"/>
          <w:szCs w:val="20"/>
        </w:rPr>
        <w:t xml:space="preserve"> год</w:t>
      </w:r>
      <w:r w:rsidR="00F46FBB">
        <w:rPr>
          <w:rFonts w:ascii="Times New Roman" w:hAnsi="Times New Roman"/>
          <w:sz w:val="28"/>
          <w:szCs w:val="20"/>
        </w:rPr>
        <w:t xml:space="preserve"> и </w:t>
      </w:r>
      <w:r w:rsidR="0056083E">
        <w:rPr>
          <w:rFonts w:ascii="Times New Roman" w:hAnsi="Times New Roman"/>
          <w:sz w:val="28"/>
          <w:szCs w:val="20"/>
        </w:rPr>
        <w:t xml:space="preserve">на </w:t>
      </w:r>
      <w:r w:rsidR="00F46FBB">
        <w:rPr>
          <w:rFonts w:ascii="Times New Roman" w:hAnsi="Times New Roman"/>
          <w:sz w:val="28"/>
          <w:szCs w:val="20"/>
        </w:rPr>
        <w:t>плановый период 2018 и 2019 годов</w:t>
      </w:r>
      <w:r w:rsidRPr="00C93D81">
        <w:rPr>
          <w:rFonts w:ascii="Times New Roman" w:hAnsi="Times New Roman"/>
          <w:sz w:val="28"/>
          <w:szCs w:val="20"/>
        </w:rPr>
        <w:t>».</w:t>
      </w: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общегосударственных расходов</w:t>
      </w:r>
    </w:p>
    <w:p w:rsidR="00C93D81" w:rsidRPr="00DC1745" w:rsidRDefault="00C93D81" w:rsidP="00DC1745">
      <w:pPr>
        <w:pStyle w:val="1"/>
        <w:spacing w:line="360" w:lineRule="auto"/>
        <w:ind w:firstLine="567"/>
        <w:jc w:val="both"/>
        <w:rPr>
          <w:b w:val="0"/>
          <w:szCs w:val="28"/>
        </w:rPr>
      </w:pPr>
      <w:r w:rsidRPr="00DC1745">
        <w:rPr>
          <w:b w:val="0"/>
          <w:szCs w:val="28"/>
        </w:rPr>
        <w:t>При определении объема расходов городского бюджета на содержание аппарата управления органов местного самоуправления, муниципального органа учитываются расходы на оплату труда, рассчитанные исходя из усл</w:t>
      </w:r>
      <w:r w:rsidR="00DC1745">
        <w:rPr>
          <w:b w:val="0"/>
          <w:szCs w:val="28"/>
        </w:rPr>
        <w:t>овий оплаты труда, установленных</w:t>
      </w:r>
      <w:r w:rsidR="00AA4686" w:rsidRPr="00DC1745">
        <w:rPr>
          <w:b w:val="0"/>
          <w:szCs w:val="28"/>
        </w:rPr>
        <w:t xml:space="preserve"> законом Оренбургской области </w:t>
      </w:r>
      <w:r w:rsidR="00DC1745" w:rsidRPr="00DC1745">
        <w:rPr>
          <w:b w:val="0"/>
        </w:rPr>
        <w:t xml:space="preserve">от </w:t>
      </w:r>
      <w:r w:rsidR="00DC1745">
        <w:rPr>
          <w:b w:val="0"/>
        </w:rPr>
        <w:t>10 октября 2007 года № 1611/339-</w:t>
      </w:r>
      <w:r w:rsidR="00DC1745">
        <w:rPr>
          <w:b w:val="0"/>
          <w:lang w:val="en-US"/>
        </w:rPr>
        <w:t>IV</w:t>
      </w:r>
      <w:r w:rsidR="00DC1745" w:rsidRPr="00DC1745">
        <w:rPr>
          <w:b w:val="0"/>
        </w:rPr>
        <w:t>-</w:t>
      </w:r>
      <w:r w:rsidR="00DC1745">
        <w:rPr>
          <w:b w:val="0"/>
        </w:rPr>
        <w:t>ОЗ «О муниципальной службе в Оренбургской области» и</w:t>
      </w:r>
      <w:r w:rsidRPr="00C93D81">
        <w:rPr>
          <w:szCs w:val="28"/>
        </w:rPr>
        <w:t xml:space="preserve"> </w:t>
      </w:r>
      <w:r w:rsidRPr="00DC1745">
        <w:rPr>
          <w:b w:val="0"/>
          <w:szCs w:val="28"/>
        </w:rPr>
        <w:t>нормативно-правовыми актами органов</w:t>
      </w:r>
      <w:r w:rsidRPr="00C93D81">
        <w:rPr>
          <w:szCs w:val="28"/>
        </w:rPr>
        <w:t xml:space="preserve"> </w:t>
      </w:r>
      <w:r w:rsidRPr="00DC1745">
        <w:rPr>
          <w:b w:val="0"/>
          <w:szCs w:val="28"/>
        </w:rPr>
        <w:t>местного</w:t>
      </w:r>
      <w:r w:rsidRPr="00C93D81">
        <w:rPr>
          <w:szCs w:val="28"/>
        </w:rPr>
        <w:t xml:space="preserve"> </w:t>
      </w:r>
      <w:r w:rsidRPr="00DC1745">
        <w:rPr>
          <w:b w:val="0"/>
          <w:szCs w:val="28"/>
        </w:rPr>
        <w:t>самоуправления. Расходы на оплату труда органов местного самоуправления планируются в пределах норматива, установленного Правительством Оренбургской области.</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xml:space="preserve">В </w:t>
      </w:r>
      <w:r w:rsidR="00DC1745">
        <w:rPr>
          <w:rFonts w:ascii="Times New Roman" w:hAnsi="Times New Roman"/>
          <w:sz w:val="28"/>
          <w:szCs w:val="20"/>
        </w:rPr>
        <w:t>составе общегосударственных расходов</w:t>
      </w:r>
      <w:r w:rsidRPr="00C93D81">
        <w:rPr>
          <w:rFonts w:ascii="Times New Roman" w:hAnsi="Times New Roman"/>
          <w:sz w:val="28"/>
          <w:szCs w:val="20"/>
        </w:rPr>
        <w:t xml:space="preserve"> запланированы расходы на:</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осуществление депутатами Орского городского Совета своих пол</w:t>
      </w:r>
      <w:r w:rsidR="00DC1745">
        <w:rPr>
          <w:rFonts w:ascii="Times New Roman" w:hAnsi="Times New Roman"/>
          <w:sz w:val="28"/>
          <w:szCs w:val="20"/>
        </w:rPr>
        <w:t>номочий (на двенадцать месяцев);</w:t>
      </w:r>
    </w:p>
    <w:p w:rsidR="00C93D81" w:rsidRPr="00C93D81" w:rsidRDefault="00C93D81" w:rsidP="00C93D81">
      <w:pPr>
        <w:suppressLineNumbers/>
        <w:spacing w:line="360" w:lineRule="auto"/>
        <w:ind w:firstLine="720"/>
        <w:rPr>
          <w:rFonts w:ascii="Times New Roman" w:hAnsi="Times New Roman"/>
          <w:sz w:val="28"/>
          <w:szCs w:val="20"/>
          <w:shd w:val="clear" w:color="auto" w:fill="FFFFFF"/>
        </w:rPr>
      </w:pPr>
      <w:r w:rsidRPr="00C93D81">
        <w:rPr>
          <w:rFonts w:ascii="Times New Roman" w:hAnsi="Times New Roman"/>
          <w:sz w:val="28"/>
          <w:szCs w:val="20"/>
          <w:shd w:val="clear" w:color="auto" w:fill="FFFFFF"/>
        </w:rPr>
        <w:t>- формирование резервного фонда администрации города Орска и резервного фонда администрации города Орска по чрезвычайным ситуациям.</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shd w:val="clear" w:color="auto" w:fill="FFFFFF"/>
        </w:rPr>
        <w:lastRenderedPageBreak/>
        <w:t xml:space="preserve">В разделе «Другие общегосударственные вопросы»  </w:t>
      </w:r>
      <w:r w:rsidRPr="00C93D81">
        <w:rPr>
          <w:rFonts w:ascii="Times New Roman" w:hAnsi="Times New Roman"/>
          <w:sz w:val="28"/>
          <w:szCs w:val="20"/>
        </w:rPr>
        <w:t>предусмотрены расходы на:</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содержание учреждения, обеспечивающего предоставление услуг в сфере обеспечения хранения, комплектования, учета архивных документов и их использования;</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содержание казенного учреждения по организации делопроизводства в сфере работы с обращениями граждан;</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осуществление мероприятий в рамках подпрограмм «Организация и осуществление бюджетного процесса в городе Орске» и «Повышение эффективности бюджетных расходов города Орска» муниципальной программы «Эффективное управление и распоряжение муниципальной казной на 2014</w:t>
      </w:r>
      <w:r w:rsidRPr="00C93D81">
        <w:rPr>
          <w:rFonts w:ascii="Times New Roman" w:hAnsi="Times New Roman"/>
          <w:sz w:val="28"/>
          <w:szCs w:val="20"/>
        </w:rPr>
        <w:noBreakHyphen/>
        <w:t>2020 годы».</w:t>
      </w: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расходов в сфере национальной безопасности и правоохранительной деятельности</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xml:space="preserve">В составе расходов местного бюджета на </w:t>
      </w:r>
      <w:r w:rsidR="00DC1745" w:rsidRPr="00C93D81">
        <w:rPr>
          <w:rFonts w:ascii="Times New Roman" w:hAnsi="Times New Roman"/>
          <w:sz w:val="28"/>
          <w:szCs w:val="20"/>
        </w:rPr>
        <w:t>201</w:t>
      </w:r>
      <w:r w:rsidR="00DC1745">
        <w:rPr>
          <w:rFonts w:ascii="Times New Roman" w:hAnsi="Times New Roman"/>
          <w:sz w:val="28"/>
          <w:szCs w:val="20"/>
        </w:rPr>
        <w:t>7</w:t>
      </w:r>
      <w:r w:rsidR="00DC1745" w:rsidRPr="00C93D81">
        <w:rPr>
          <w:rFonts w:ascii="Times New Roman" w:hAnsi="Times New Roman"/>
          <w:sz w:val="28"/>
          <w:szCs w:val="20"/>
        </w:rPr>
        <w:t xml:space="preserve"> год</w:t>
      </w:r>
      <w:r w:rsidR="00DC1745">
        <w:rPr>
          <w:rFonts w:ascii="Times New Roman" w:hAnsi="Times New Roman"/>
          <w:sz w:val="28"/>
          <w:szCs w:val="20"/>
        </w:rPr>
        <w:t xml:space="preserve"> и </w:t>
      </w:r>
      <w:r w:rsidR="00437E7C">
        <w:rPr>
          <w:rFonts w:ascii="Times New Roman" w:hAnsi="Times New Roman"/>
          <w:sz w:val="28"/>
          <w:szCs w:val="20"/>
        </w:rPr>
        <w:t xml:space="preserve">на </w:t>
      </w:r>
      <w:r w:rsidR="00DC1745">
        <w:rPr>
          <w:rFonts w:ascii="Times New Roman" w:hAnsi="Times New Roman"/>
          <w:sz w:val="28"/>
          <w:szCs w:val="20"/>
        </w:rPr>
        <w:t>плановый период 2018 и 2019 годов</w:t>
      </w:r>
      <w:r w:rsidR="00DC1745" w:rsidRPr="00C93D81">
        <w:rPr>
          <w:rFonts w:ascii="Times New Roman" w:hAnsi="Times New Roman"/>
          <w:sz w:val="28"/>
          <w:szCs w:val="20"/>
        </w:rPr>
        <w:t xml:space="preserve"> </w:t>
      </w:r>
      <w:r w:rsidRPr="00C93D81">
        <w:rPr>
          <w:rFonts w:ascii="Times New Roman" w:hAnsi="Times New Roman"/>
          <w:sz w:val="28"/>
          <w:szCs w:val="20"/>
        </w:rPr>
        <w:t>запланированы расходы на:</w:t>
      </w:r>
    </w:p>
    <w:p w:rsidR="00C93D81" w:rsidRPr="00C93D81" w:rsidRDefault="00C93D81" w:rsidP="00C93D81">
      <w:pPr>
        <w:suppressLineNumbers/>
        <w:tabs>
          <w:tab w:val="num" w:pos="1134"/>
          <w:tab w:val="num" w:pos="2335"/>
        </w:tabs>
        <w:spacing w:line="360" w:lineRule="auto"/>
        <w:ind w:firstLine="720"/>
        <w:rPr>
          <w:rFonts w:ascii="Times New Roman" w:hAnsi="Times New Roman"/>
          <w:sz w:val="28"/>
          <w:szCs w:val="20"/>
        </w:rPr>
      </w:pPr>
      <w:r w:rsidRPr="00C93D81">
        <w:rPr>
          <w:rFonts w:ascii="Times New Roman" w:hAnsi="Times New Roman"/>
          <w:sz w:val="28"/>
          <w:szCs w:val="20"/>
        </w:rPr>
        <w:t>оказание муниципальных услуг муниципальным учреждением «Центр гражданской защиты г.Орска»;</w:t>
      </w:r>
    </w:p>
    <w:p w:rsidR="00C93D81" w:rsidRPr="00C93D81" w:rsidRDefault="00C93D81" w:rsidP="00C93D81">
      <w:pPr>
        <w:suppressLineNumbers/>
        <w:tabs>
          <w:tab w:val="num" w:pos="1134"/>
          <w:tab w:val="num" w:pos="2335"/>
        </w:tabs>
        <w:spacing w:line="360" w:lineRule="auto"/>
        <w:ind w:firstLine="720"/>
        <w:rPr>
          <w:rFonts w:ascii="Times New Roman" w:hAnsi="Times New Roman"/>
          <w:sz w:val="28"/>
          <w:szCs w:val="20"/>
        </w:rPr>
      </w:pPr>
      <w:r w:rsidRPr="00C93D81">
        <w:rPr>
          <w:rFonts w:ascii="Times New Roman" w:hAnsi="Times New Roman"/>
          <w:sz w:val="28"/>
          <w:szCs w:val="20"/>
        </w:rPr>
        <w:t>функционирование Единой дежурно-диспетчерской службы г.Орска;</w:t>
      </w:r>
    </w:p>
    <w:p w:rsidR="00C93D81" w:rsidRPr="00C93D81" w:rsidRDefault="00C93D81" w:rsidP="00C93D81">
      <w:pPr>
        <w:suppressLineNumbers/>
        <w:tabs>
          <w:tab w:val="num" w:pos="1134"/>
          <w:tab w:val="num" w:pos="2335"/>
        </w:tabs>
        <w:spacing w:line="360" w:lineRule="auto"/>
        <w:ind w:firstLine="720"/>
        <w:rPr>
          <w:rFonts w:ascii="Times New Roman" w:hAnsi="Times New Roman"/>
          <w:sz w:val="28"/>
          <w:szCs w:val="20"/>
        </w:rPr>
      </w:pPr>
      <w:r w:rsidRPr="00C93D81">
        <w:rPr>
          <w:rFonts w:ascii="Times New Roman" w:hAnsi="Times New Roman"/>
          <w:sz w:val="28"/>
          <w:szCs w:val="20"/>
        </w:rPr>
        <w:t>создание условий для деятельности, связанной с охраной общественного порядка на территориях районов города.</w:t>
      </w:r>
    </w:p>
    <w:p w:rsidR="00C93D81" w:rsidRPr="00C93D81" w:rsidRDefault="00C93D81" w:rsidP="00C93D81">
      <w:pPr>
        <w:suppressLineNumbers/>
        <w:spacing w:line="312" w:lineRule="auto"/>
        <w:ind w:left="720"/>
        <w:rPr>
          <w:rFonts w:ascii="Times New Roman" w:hAnsi="Times New Roman"/>
          <w:sz w:val="28"/>
          <w:szCs w:val="20"/>
        </w:rPr>
      </w:pPr>
    </w:p>
    <w:p w:rsidR="00C93D81" w:rsidRPr="00C93D81" w:rsidRDefault="00C93D81" w:rsidP="00C93D81">
      <w:pPr>
        <w:keepNext/>
        <w:keepLines/>
        <w:suppressLineNumbers/>
        <w:suppressAutoHyphens/>
        <w:spacing w:line="240"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 xml:space="preserve">Особенности формирования расходов </w:t>
      </w:r>
    </w:p>
    <w:p w:rsidR="00C93D81" w:rsidRPr="00C93D81" w:rsidRDefault="00C93D81" w:rsidP="00C93D81">
      <w:pPr>
        <w:keepNext/>
        <w:keepLines/>
        <w:suppressLineNumbers/>
        <w:suppressAutoHyphens/>
        <w:spacing w:line="240"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в области национальной экономики</w:t>
      </w:r>
    </w:p>
    <w:p w:rsidR="00C93D81" w:rsidRPr="00C93D81" w:rsidRDefault="00C93D81" w:rsidP="00C93D81">
      <w:pPr>
        <w:suppressLineNumbers/>
        <w:spacing w:line="312" w:lineRule="auto"/>
        <w:ind w:firstLine="720"/>
        <w:rPr>
          <w:rFonts w:ascii="Times New Roman" w:hAnsi="Times New Roman"/>
          <w:sz w:val="28"/>
          <w:szCs w:val="20"/>
        </w:rPr>
      </w:pPr>
    </w:p>
    <w:p w:rsidR="00C93D81" w:rsidRPr="00C93D81" w:rsidRDefault="00437E7C" w:rsidP="00C93D81">
      <w:pPr>
        <w:suppressLineNumbers/>
        <w:spacing w:line="360" w:lineRule="auto"/>
        <w:ind w:firstLine="720"/>
        <w:rPr>
          <w:rFonts w:ascii="Times New Roman" w:hAnsi="Times New Roman"/>
          <w:sz w:val="28"/>
          <w:szCs w:val="20"/>
        </w:rPr>
      </w:pPr>
      <w:r>
        <w:rPr>
          <w:rFonts w:ascii="Times New Roman" w:hAnsi="Times New Roman"/>
          <w:sz w:val="28"/>
          <w:szCs w:val="20"/>
        </w:rPr>
        <w:t xml:space="preserve">В данной отрасли предусматриваются расходы </w:t>
      </w:r>
      <w:r w:rsidR="00C93D81" w:rsidRPr="00C93D81">
        <w:rPr>
          <w:rFonts w:ascii="Times New Roman" w:hAnsi="Times New Roman"/>
          <w:sz w:val="28"/>
          <w:szCs w:val="20"/>
        </w:rPr>
        <w:t>на:</w:t>
      </w:r>
    </w:p>
    <w:p w:rsidR="00C93D81" w:rsidRPr="00C93D81" w:rsidRDefault="00C93D81" w:rsidP="00C93D81">
      <w:pPr>
        <w:suppressLineNumbers/>
        <w:tabs>
          <w:tab w:val="num" w:pos="993"/>
          <w:tab w:val="num" w:pos="2335"/>
        </w:tabs>
        <w:spacing w:line="360" w:lineRule="auto"/>
        <w:ind w:firstLine="720"/>
        <w:rPr>
          <w:rFonts w:ascii="Times New Roman" w:hAnsi="Times New Roman"/>
          <w:sz w:val="28"/>
          <w:szCs w:val="20"/>
        </w:rPr>
      </w:pPr>
      <w:r w:rsidRPr="00C93D81">
        <w:rPr>
          <w:rFonts w:ascii="Times New Roman" w:hAnsi="Times New Roman"/>
          <w:sz w:val="28"/>
          <w:szCs w:val="20"/>
        </w:rPr>
        <w:t>проведение работ по образованию земельных участков, постановке их на кадастровый учет и инвентаризацию земельных участков в рамках</w:t>
      </w:r>
      <w:r w:rsidRPr="00C93D81">
        <w:rPr>
          <w:rFonts w:ascii="Times New Roman" w:hAnsi="Times New Roman"/>
          <w:color w:val="000000"/>
          <w:sz w:val="20"/>
          <w:szCs w:val="20"/>
        </w:rPr>
        <w:t xml:space="preserve"> </w:t>
      </w:r>
      <w:r w:rsidRPr="00C93D81">
        <w:rPr>
          <w:rFonts w:ascii="Times New Roman" w:hAnsi="Times New Roman"/>
          <w:sz w:val="28"/>
          <w:szCs w:val="20"/>
        </w:rPr>
        <w:t xml:space="preserve">реализации мероприятий </w:t>
      </w:r>
      <w:r w:rsidRPr="00C93D81">
        <w:rPr>
          <w:rFonts w:ascii="Times New Roman" w:hAnsi="Times New Roman"/>
          <w:sz w:val="28"/>
          <w:szCs w:val="20"/>
          <w:lang w:eastAsia="en-US"/>
        </w:rPr>
        <w:t>Подпрограммы</w:t>
      </w:r>
      <w:r w:rsidRPr="00C93D81">
        <w:rPr>
          <w:rFonts w:ascii="Times New Roman" w:hAnsi="Times New Roman"/>
          <w:sz w:val="28"/>
          <w:szCs w:val="20"/>
        </w:rPr>
        <w:t xml:space="preserve"> «Эффективное управление и распоряжение муниципальной собственностью муниципального  образования </w:t>
      </w:r>
      <w:r w:rsidRPr="00C93D81">
        <w:rPr>
          <w:rFonts w:ascii="Times New Roman" w:hAnsi="Times New Roman"/>
          <w:sz w:val="28"/>
          <w:szCs w:val="20"/>
        </w:rPr>
        <w:lastRenderedPageBreak/>
        <w:t>«Город Орск» на 2014-2020 годы» муниципальной программы города Орска «Эффективное управление и распоряжение муниципальной казной на 2014 – 2020 годы»;</w:t>
      </w:r>
    </w:p>
    <w:p w:rsidR="00C93D81" w:rsidRPr="00C93D81" w:rsidRDefault="00C93D81" w:rsidP="00C93D81">
      <w:pPr>
        <w:suppressLineNumbers/>
        <w:tabs>
          <w:tab w:val="num" w:pos="993"/>
          <w:tab w:val="num" w:pos="2335"/>
        </w:tabs>
        <w:spacing w:line="360" w:lineRule="auto"/>
        <w:ind w:firstLine="720"/>
        <w:rPr>
          <w:rFonts w:ascii="Times New Roman" w:hAnsi="Times New Roman"/>
          <w:sz w:val="28"/>
          <w:szCs w:val="20"/>
        </w:rPr>
      </w:pPr>
      <w:r w:rsidRPr="00C93D81">
        <w:rPr>
          <w:rFonts w:ascii="Times New Roman" w:hAnsi="Times New Roman"/>
          <w:sz w:val="28"/>
          <w:szCs w:val="20"/>
        </w:rPr>
        <w:t>предоставление субсидий на осуществление деятельности по перевозке пассажиров городским пассажирским транспортом, в том числе с выполнением работ по организации данных перевозок, осуществление деятельности по обеспечению проезда граждан до садоводческих, огородных и дачных земельных участков и обратно, возмещение затрат, связанных с осуществлением пригородных пассажирских перевозок автомобильным транспортом;</w:t>
      </w:r>
    </w:p>
    <w:p w:rsidR="00C93D81" w:rsidRPr="00C93D81" w:rsidRDefault="00C93D81" w:rsidP="00C93D81">
      <w:pPr>
        <w:suppressLineNumbers/>
        <w:tabs>
          <w:tab w:val="num" w:pos="993"/>
          <w:tab w:val="num" w:pos="2335"/>
        </w:tabs>
        <w:spacing w:line="360" w:lineRule="auto"/>
        <w:ind w:firstLine="720"/>
        <w:rPr>
          <w:rFonts w:ascii="Times New Roman" w:hAnsi="Times New Roman"/>
          <w:bCs/>
          <w:sz w:val="28"/>
          <w:szCs w:val="20"/>
        </w:rPr>
      </w:pPr>
      <w:r w:rsidRPr="00C93D81">
        <w:rPr>
          <w:rFonts w:ascii="Times New Roman" w:hAnsi="Times New Roman"/>
          <w:sz w:val="28"/>
          <w:szCs w:val="20"/>
        </w:rPr>
        <w:t xml:space="preserve">формирование </w:t>
      </w:r>
      <w:r w:rsidRPr="00C93D81">
        <w:rPr>
          <w:rFonts w:ascii="Times New Roman" w:hAnsi="Times New Roman"/>
          <w:sz w:val="28"/>
          <w:szCs w:val="20"/>
          <w:shd w:val="clear" w:color="auto" w:fill="FFFFFF"/>
        </w:rPr>
        <w:t>дорожного фонда, в том числе с учетом уровня областного софинансирования расходов на проведение капитального ремонта и ремонта автомобильных дорог общего пользования</w:t>
      </w:r>
      <w:r w:rsidR="00547FA4">
        <w:rPr>
          <w:rFonts w:ascii="Times New Roman" w:hAnsi="Times New Roman"/>
          <w:sz w:val="28"/>
          <w:szCs w:val="20"/>
          <w:shd w:val="clear" w:color="auto" w:fill="FFFFFF"/>
        </w:rPr>
        <w:t>.</w:t>
      </w:r>
    </w:p>
    <w:p w:rsidR="00C93D81" w:rsidRPr="00C93D81" w:rsidRDefault="00C93D81" w:rsidP="00C93D81">
      <w:pPr>
        <w:suppressLineNumbers/>
        <w:spacing w:line="312" w:lineRule="auto"/>
        <w:ind w:left="720"/>
        <w:rPr>
          <w:rFonts w:ascii="Times New Roman" w:hAnsi="Times New Roman"/>
          <w:bCs/>
          <w:sz w:val="28"/>
          <w:szCs w:val="20"/>
        </w:rPr>
      </w:pP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расходов в области жилищно-коммунального хозяйства</w:t>
      </w:r>
    </w:p>
    <w:p w:rsidR="00C93D81" w:rsidRPr="00C93D81" w:rsidRDefault="00C93D81" w:rsidP="00C93D81">
      <w:pPr>
        <w:suppressLineNumbers/>
        <w:spacing w:line="360" w:lineRule="auto"/>
        <w:ind w:firstLine="720"/>
        <w:rPr>
          <w:rFonts w:ascii="Times New Roman" w:hAnsi="Times New Roman"/>
          <w:sz w:val="28"/>
          <w:szCs w:val="20"/>
          <w:lang w:eastAsia="en-US"/>
        </w:rPr>
      </w:pPr>
      <w:r w:rsidRPr="00C93D81">
        <w:rPr>
          <w:rFonts w:ascii="Times New Roman" w:hAnsi="Times New Roman"/>
          <w:sz w:val="28"/>
          <w:szCs w:val="20"/>
          <w:lang w:eastAsia="en-US"/>
        </w:rPr>
        <w:t>В рамках реализации мероприятий по поддержке жилищно-коммунального хозяйства предусматриваются расходы на:</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выполнение полномочий по переселению граждан из аварийного жилья;</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предоставление субсидий на осуществление деятельности по эвакуации умерших (погибших) с мест происшествий в учреждения, осуществляющие судебно-медицинскую экспертизу;</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предоставление субсидий на физкультурно-оздоровительную деятельность, в части улучшения физического состояния и обеспечения комфорта населения деятельностью бань;</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уличное освещение</w:t>
      </w:r>
      <w:r w:rsidRPr="00C93D81">
        <w:rPr>
          <w:rFonts w:ascii="Times New Roman" w:hAnsi="Times New Roman"/>
          <w:bCs/>
          <w:sz w:val="28"/>
          <w:szCs w:val="28"/>
          <w:lang w:eastAsia="en-US"/>
        </w:rPr>
        <w:t>;</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 xml:space="preserve">реализацию мероприятий Подпрограммы «Оздоровление экологической обстановки города Орска на 2014 – 2020 годы» в рамках </w:t>
      </w:r>
      <w:r w:rsidRPr="00C93D81">
        <w:rPr>
          <w:rFonts w:ascii="Times New Roman" w:hAnsi="Times New Roman"/>
          <w:sz w:val="28"/>
          <w:szCs w:val="20"/>
        </w:rPr>
        <w:lastRenderedPageBreak/>
        <w:t>муниципальной программы города Орска «Комфортные условия проживания в городе Орске на 2014 - 2020годы»;</w:t>
      </w:r>
    </w:p>
    <w:p w:rsidR="00C93D81" w:rsidRPr="00C93D81" w:rsidRDefault="005957E5" w:rsidP="00C93D81">
      <w:pPr>
        <w:widowControl w:val="0"/>
        <w:numPr>
          <w:ilvl w:val="0"/>
          <w:numId w:val="1"/>
        </w:numPr>
        <w:suppressLineNumbers/>
        <w:tabs>
          <w:tab w:val="num" w:pos="1080"/>
        </w:tabs>
        <w:spacing w:line="360" w:lineRule="auto"/>
        <w:rPr>
          <w:rFonts w:ascii="Times New Roman" w:hAnsi="Times New Roman"/>
          <w:sz w:val="28"/>
          <w:szCs w:val="28"/>
        </w:rPr>
      </w:pPr>
      <w:r>
        <w:rPr>
          <w:rFonts w:ascii="Times New Roman" w:hAnsi="Times New Roman"/>
          <w:sz w:val="28"/>
          <w:szCs w:val="28"/>
        </w:rPr>
        <w:t>реализацию мероприятий</w:t>
      </w:r>
      <w:r w:rsidR="00C93D81" w:rsidRPr="00C93D81">
        <w:rPr>
          <w:rFonts w:ascii="Times New Roman" w:hAnsi="Times New Roman"/>
          <w:sz w:val="28"/>
          <w:szCs w:val="28"/>
        </w:rPr>
        <w:t xml:space="preserve"> Подпрограммы</w:t>
      </w:r>
      <w:r w:rsidR="00C93D81" w:rsidRPr="00C93D81">
        <w:rPr>
          <w:rFonts w:ascii="Times New Roman" w:hAnsi="Times New Roman"/>
          <w:sz w:val="24"/>
          <w:szCs w:val="24"/>
        </w:rPr>
        <w:t xml:space="preserve"> </w:t>
      </w:r>
      <w:r w:rsidR="00C93D81" w:rsidRPr="00C93D81">
        <w:rPr>
          <w:rFonts w:ascii="Times New Roman" w:hAnsi="Times New Roman"/>
          <w:sz w:val="28"/>
          <w:szCs w:val="28"/>
        </w:rPr>
        <w:t xml:space="preserve">«Модернизация коммунальной инфраструктуры города Орска на 2014-2020 годы» муниципальной программы города Орска «Комфортные условия проживания в городе Орске на 2014 - 2020 годы»; </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 xml:space="preserve">ликвидацию несанкционированных свалок (Главные распрядители бюджетных средств: Управление жилищно-коммунального хозяйства Администрации г. Орска, Администрация Ленинского района г.Орска, Администрация Октябрьского района г. Орска, Администрация Советского района г.Орска).  </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В данном разделе также учтены расходы на озеленение и прочие мероприятия по благоустройству</w:t>
      </w:r>
      <w:r w:rsidR="00547FA4">
        <w:rPr>
          <w:rFonts w:ascii="Times New Roman" w:hAnsi="Times New Roman"/>
          <w:sz w:val="28"/>
          <w:szCs w:val="20"/>
        </w:rPr>
        <w:t xml:space="preserve"> </w:t>
      </w:r>
      <w:r w:rsidR="00677B18">
        <w:rPr>
          <w:rFonts w:ascii="Times New Roman" w:hAnsi="Times New Roman"/>
          <w:sz w:val="28"/>
          <w:szCs w:val="20"/>
        </w:rPr>
        <w:t>исходя из возможностей бюджета</w:t>
      </w:r>
      <w:r w:rsidRPr="00C93D81">
        <w:rPr>
          <w:rFonts w:ascii="Times New Roman" w:hAnsi="Times New Roman"/>
          <w:sz w:val="28"/>
          <w:szCs w:val="20"/>
        </w:rPr>
        <w:t xml:space="preserve">. </w:t>
      </w:r>
    </w:p>
    <w:p w:rsidR="00C93D81" w:rsidRPr="004C6152" w:rsidRDefault="00C80200" w:rsidP="00C93D81">
      <w:pPr>
        <w:suppressLineNumbers/>
        <w:spacing w:line="360" w:lineRule="auto"/>
        <w:ind w:firstLine="720"/>
        <w:rPr>
          <w:rFonts w:ascii="Times New Roman" w:hAnsi="Times New Roman"/>
          <w:sz w:val="28"/>
          <w:szCs w:val="20"/>
        </w:rPr>
      </w:pPr>
      <w:r w:rsidRPr="004C6152">
        <w:rPr>
          <w:rFonts w:ascii="Times New Roman" w:hAnsi="Times New Roman"/>
          <w:sz w:val="28"/>
          <w:szCs w:val="20"/>
        </w:rPr>
        <w:t xml:space="preserve">На </w:t>
      </w:r>
      <w:r w:rsidR="00E818B5" w:rsidRPr="004C6152">
        <w:rPr>
          <w:rFonts w:ascii="Times New Roman" w:hAnsi="Times New Roman"/>
          <w:sz w:val="28"/>
          <w:szCs w:val="20"/>
        </w:rPr>
        <w:t>2017</w:t>
      </w:r>
      <w:r w:rsidRPr="004C6152">
        <w:rPr>
          <w:rFonts w:ascii="Times New Roman" w:hAnsi="Times New Roman"/>
          <w:sz w:val="28"/>
          <w:szCs w:val="20"/>
        </w:rPr>
        <w:t xml:space="preserve"> год</w:t>
      </w:r>
      <w:r w:rsidR="00E818B5" w:rsidRPr="004C6152">
        <w:rPr>
          <w:rFonts w:ascii="Times New Roman" w:hAnsi="Times New Roman"/>
          <w:sz w:val="28"/>
          <w:szCs w:val="20"/>
        </w:rPr>
        <w:t>у</w:t>
      </w:r>
      <w:r w:rsidRPr="004C6152">
        <w:rPr>
          <w:rFonts w:ascii="Times New Roman" w:hAnsi="Times New Roman"/>
          <w:sz w:val="28"/>
          <w:szCs w:val="20"/>
        </w:rPr>
        <w:t xml:space="preserve"> устана</w:t>
      </w:r>
      <w:r w:rsidR="00C93D81" w:rsidRPr="004C6152">
        <w:rPr>
          <w:rFonts w:ascii="Times New Roman" w:hAnsi="Times New Roman"/>
          <w:sz w:val="28"/>
          <w:szCs w:val="20"/>
        </w:rPr>
        <w:t>вливаются следующие коэффициенты обеспеченности бюджетными ассигнованиями при расчете размера ассигнований городского бюджета:</w:t>
      </w:r>
    </w:p>
    <w:p w:rsidR="00C93D81" w:rsidRPr="004C6152" w:rsidRDefault="00C93D81" w:rsidP="00C93D81">
      <w:pPr>
        <w:suppressLineNumbers/>
        <w:spacing w:line="360" w:lineRule="auto"/>
        <w:ind w:firstLine="720"/>
        <w:rPr>
          <w:rFonts w:ascii="Times New Roman" w:hAnsi="Times New Roman"/>
          <w:sz w:val="28"/>
          <w:szCs w:val="20"/>
        </w:rPr>
      </w:pPr>
      <w:r w:rsidRPr="004C6152">
        <w:rPr>
          <w:rFonts w:ascii="Times New Roman" w:hAnsi="Times New Roman"/>
          <w:sz w:val="28"/>
          <w:szCs w:val="20"/>
        </w:rPr>
        <w:t>- на капитальный ремонт, ремонт  автомобильных дорог местного значения – 0,19;</w:t>
      </w:r>
    </w:p>
    <w:p w:rsidR="00C93D81" w:rsidRPr="00C93D81" w:rsidRDefault="00C93D81" w:rsidP="00C93D81">
      <w:pPr>
        <w:suppressLineNumbers/>
        <w:spacing w:line="360" w:lineRule="auto"/>
        <w:ind w:firstLine="720"/>
        <w:rPr>
          <w:rFonts w:ascii="Times New Roman" w:hAnsi="Times New Roman"/>
          <w:sz w:val="28"/>
          <w:szCs w:val="20"/>
        </w:rPr>
      </w:pPr>
      <w:r w:rsidRPr="004C6152">
        <w:rPr>
          <w:rFonts w:ascii="Times New Roman" w:hAnsi="Times New Roman"/>
          <w:sz w:val="28"/>
          <w:szCs w:val="20"/>
        </w:rPr>
        <w:t>-  содержание автомобильных дорог местного значения – 1,</w:t>
      </w:r>
      <w:r w:rsidR="00A70855" w:rsidRPr="004C6152">
        <w:rPr>
          <w:rFonts w:ascii="Times New Roman" w:hAnsi="Times New Roman"/>
          <w:sz w:val="28"/>
          <w:szCs w:val="20"/>
        </w:rPr>
        <w:t>35</w:t>
      </w:r>
      <w:r w:rsidRPr="004C6152">
        <w:rPr>
          <w:rFonts w:ascii="Times New Roman" w:hAnsi="Times New Roman"/>
          <w:sz w:val="28"/>
          <w:szCs w:val="20"/>
        </w:rPr>
        <w:t>.</w:t>
      </w:r>
    </w:p>
    <w:p w:rsidR="00C93D81" w:rsidRPr="00C93D81" w:rsidRDefault="00C93D81" w:rsidP="00C93D81">
      <w:pPr>
        <w:suppressLineNumbers/>
        <w:spacing w:line="312" w:lineRule="auto"/>
        <w:ind w:firstLine="720"/>
        <w:rPr>
          <w:rFonts w:ascii="Times New Roman" w:hAnsi="Times New Roman"/>
          <w:sz w:val="28"/>
          <w:szCs w:val="20"/>
        </w:rPr>
      </w:pP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расходов в отраслях социальной сферы</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xml:space="preserve">В составе расходов местного бюджета на </w:t>
      </w:r>
      <w:r w:rsidR="00547FA4">
        <w:rPr>
          <w:rFonts w:ascii="Times New Roman" w:hAnsi="Times New Roman"/>
          <w:sz w:val="28"/>
          <w:szCs w:val="20"/>
        </w:rPr>
        <w:t xml:space="preserve">2017-2019 </w:t>
      </w:r>
      <w:r w:rsidRPr="00C93D81">
        <w:rPr>
          <w:rFonts w:ascii="Times New Roman" w:hAnsi="Times New Roman"/>
          <w:sz w:val="28"/>
          <w:szCs w:val="20"/>
        </w:rPr>
        <w:t>год</w:t>
      </w:r>
      <w:r w:rsidR="00547FA4">
        <w:rPr>
          <w:rFonts w:ascii="Times New Roman" w:hAnsi="Times New Roman"/>
          <w:sz w:val="28"/>
          <w:szCs w:val="20"/>
        </w:rPr>
        <w:t>ы</w:t>
      </w:r>
      <w:r w:rsidRPr="00C93D81">
        <w:rPr>
          <w:rFonts w:ascii="Times New Roman" w:hAnsi="Times New Roman"/>
          <w:sz w:val="28"/>
          <w:szCs w:val="20"/>
        </w:rPr>
        <w:t xml:space="preserve"> запланированы расходы на оказание муниципальных услуг, предоставляемых муниципальными учреждениями в сфере образования, культуры и  физической культуры и спорта.</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В целях реализации указов Президента Российской Федерации от 7 мая 2012 года расходы на оказание муниципальных услуг рас</w:t>
      </w:r>
      <w:r w:rsidR="00547FA4">
        <w:rPr>
          <w:rFonts w:ascii="Times New Roman" w:hAnsi="Times New Roman"/>
          <w:sz w:val="28"/>
          <w:szCs w:val="20"/>
        </w:rPr>
        <w:t>с</w:t>
      </w:r>
      <w:r w:rsidRPr="00C93D81">
        <w:rPr>
          <w:rFonts w:ascii="Times New Roman" w:hAnsi="Times New Roman"/>
          <w:sz w:val="28"/>
          <w:szCs w:val="20"/>
        </w:rPr>
        <w:t xml:space="preserve">читаны с учетом </w:t>
      </w:r>
      <w:r w:rsidRPr="00C93D81">
        <w:rPr>
          <w:rFonts w:ascii="Times New Roman" w:hAnsi="Times New Roman"/>
          <w:sz w:val="28"/>
          <w:szCs w:val="20"/>
        </w:rPr>
        <w:lastRenderedPageBreak/>
        <w:t xml:space="preserve">утвержденных нормативов по определению численности работников муниципальных учреждений города. </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 xml:space="preserve">В соответствии с постановлением администрации города от 29.09.2010 № 7653-п «О питании учащихся в общеобразовательных учреждениях города Орска» установлены компенсационные выплаты на питание в размере 4,60 рублей в день на одного обучающегося в течение учебного года. </w:t>
      </w:r>
    </w:p>
    <w:p w:rsidR="00C93D81" w:rsidRDefault="00547FA4" w:rsidP="00C93D81">
      <w:pPr>
        <w:suppressLineNumbers/>
        <w:spacing w:line="360" w:lineRule="auto"/>
        <w:ind w:firstLine="720"/>
        <w:rPr>
          <w:rFonts w:ascii="Times New Roman" w:hAnsi="Times New Roman"/>
          <w:sz w:val="28"/>
          <w:szCs w:val="20"/>
        </w:rPr>
      </w:pPr>
      <w:r>
        <w:rPr>
          <w:rFonts w:ascii="Times New Roman" w:hAnsi="Times New Roman"/>
          <w:sz w:val="28"/>
          <w:szCs w:val="20"/>
        </w:rPr>
        <w:t>Р</w:t>
      </w:r>
      <w:r w:rsidR="00C93D81" w:rsidRPr="00C93D81">
        <w:rPr>
          <w:rFonts w:ascii="Times New Roman" w:hAnsi="Times New Roman"/>
          <w:sz w:val="28"/>
          <w:szCs w:val="20"/>
        </w:rPr>
        <w:t>асход</w:t>
      </w:r>
      <w:r>
        <w:rPr>
          <w:rFonts w:ascii="Times New Roman" w:hAnsi="Times New Roman"/>
          <w:sz w:val="28"/>
          <w:szCs w:val="20"/>
        </w:rPr>
        <w:t>ы в данной отрасли планирую</w:t>
      </w:r>
      <w:r w:rsidR="00C93D81" w:rsidRPr="00C93D81">
        <w:rPr>
          <w:rFonts w:ascii="Times New Roman" w:hAnsi="Times New Roman"/>
          <w:sz w:val="28"/>
          <w:szCs w:val="20"/>
        </w:rPr>
        <w:t>тся в рамках муниципальных программ, таких как:</w:t>
      </w:r>
    </w:p>
    <w:p w:rsidR="00547FA4" w:rsidRPr="00C93D81" w:rsidRDefault="00547FA4" w:rsidP="00547FA4">
      <w:pPr>
        <w:suppressLineNumbers/>
        <w:spacing w:line="360" w:lineRule="auto"/>
        <w:ind w:firstLine="720"/>
        <w:rPr>
          <w:rFonts w:ascii="Times New Roman" w:hAnsi="Times New Roman"/>
          <w:sz w:val="28"/>
          <w:szCs w:val="20"/>
        </w:rPr>
      </w:pPr>
      <w:r w:rsidRPr="00C93D81">
        <w:rPr>
          <w:rFonts w:ascii="Times New Roman" w:hAnsi="Times New Roman"/>
          <w:sz w:val="28"/>
          <w:szCs w:val="28"/>
        </w:rPr>
        <w:t xml:space="preserve">– </w:t>
      </w:r>
      <w:r w:rsidRPr="00C93D81">
        <w:rPr>
          <w:rFonts w:ascii="Times New Roman" w:hAnsi="Times New Roman"/>
          <w:sz w:val="28"/>
          <w:szCs w:val="20"/>
        </w:rPr>
        <w:t>Муниципальная программа «Развитие образования в городе Орске в 2014-2</w:t>
      </w:r>
      <w:r>
        <w:rPr>
          <w:rFonts w:ascii="Times New Roman" w:hAnsi="Times New Roman"/>
          <w:sz w:val="28"/>
          <w:szCs w:val="20"/>
        </w:rPr>
        <w:t>020 годах»;</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8"/>
        </w:rPr>
        <w:t>–</w:t>
      </w:r>
      <w:r w:rsidRPr="00C93D81">
        <w:rPr>
          <w:rFonts w:ascii="Times New Roman" w:hAnsi="Times New Roman"/>
          <w:sz w:val="28"/>
          <w:szCs w:val="20"/>
        </w:rPr>
        <w:t xml:space="preserve"> Муниципальная программа «Культура города Орска на 2014-2020 годы»;</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8"/>
        </w:rPr>
        <w:t>–</w:t>
      </w:r>
      <w:r w:rsidRPr="00C93D81">
        <w:rPr>
          <w:rFonts w:ascii="Times New Roman" w:hAnsi="Times New Roman"/>
          <w:sz w:val="28"/>
          <w:szCs w:val="20"/>
        </w:rPr>
        <w:t> Муниципальная программа «Комплексные меры по совершенствованию физической культуры в  г. Орске  на 2014-2020 годы»;</w:t>
      </w:r>
    </w:p>
    <w:p w:rsidR="00C93D81" w:rsidRPr="00C93D81" w:rsidRDefault="00C93D81" w:rsidP="00C93D81">
      <w:pPr>
        <w:suppressLineNumbers/>
        <w:spacing w:line="360" w:lineRule="auto"/>
        <w:ind w:firstLine="720"/>
        <w:rPr>
          <w:rFonts w:ascii="Times New Roman" w:hAnsi="Times New Roman"/>
          <w:sz w:val="28"/>
          <w:szCs w:val="28"/>
        </w:rPr>
      </w:pPr>
      <w:r w:rsidRPr="00C93D81">
        <w:rPr>
          <w:rFonts w:ascii="Times New Roman" w:hAnsi="Times New Roman"/>
          <w:sz w:val="28"/>
          <w:szCs w:val="28"/>
        </w:rPr>
        <w:t xml:space="preserve">– Муниципальная программа «Здоровая молодежь – сильная молодежь» города Орска на 2014-2020 годы»; </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8"/>
        </w:rPr>
        <w:t xml:space="preserve">– </w:t>
      </w:r>
      <w:r w:rsidRPr="00C93D81">
        <w:rPr>
          <w:rFonts w:ascii="Times New Roman" w:hAnsi="Times New Roman"/>
          <w:sz w:val="28"/>
          <w:szCs w:val="20"/>
        </w:rPr>
        <w:t>Муниципальная программа «Развитие молодежной политики в городе Орске на 2014-2020 годы».</w:t>
      </w:r>
    </w:p>
    <w:p w:rsidR="00C93D81" w:rsidRPr="00C93D81" w:rsidRDefault="005957E5" w:rsidP="00C93D81">
      <w:pPr>
        <w:suppressLineNumbers/>
        <w:spacing w:line="360" w:lineRule="auto"/>
        <w:ind w:firstLine="720"/>
        <w:rPr>
          <w:rFonts w:ascii="Times New Roman" w:hAnsi="Times New Roman"/>
          <w:sz w:val="28"/>
          <w:szCs w:val="20"/>
        </w:rPr>
      </w:pPr>
      <w:r>
        <w:rPr>
          <w:rFonts w:ascii="Times New Roman" w:hAnsi="Times New Roman"/>
          <w:sz w:val="28"/>
          <w:szCs w:val="20"/>
        </w:rPr>
        <w:t xml:space="preserve">Из бюджета города </w:t>
      </w:r>
      <w:r w:rsidR="00C93D81" w:rsidRPr="00C93D81">
        <w:rPr>
          <w:rFonts w:ascii="Times New Roman" w:hAnsi="Times New Roman"/>
          <w:sz w:val="28"/>
          <w:szCs w:val="20"/>
        </w:rPr>
        <w:t xml:space="preserve"> планируется выделение средств на:</w:t>
      </w:r>
    </w:p>
    <w:p w:rsidR="00C93D81" w:rsidRPr="00C93D81" w:rsidRDefault="00C93D81" w:rsidP="00C93D81">
      <w:pPr>
        <w:widowControl w:val="0"/>
        <w:numPr>
          <w:ilvl w:val="0"/>
          <w:numId w:val="1"/>
        </w:numPr>
        <w:suppressLineNumbers/>
        <w:tabs>
          <w:tab w:val="num" w:pos="1080"/>
        </w:tabs>
        <w:spacing w:line="360" w:lineRule="auto"/>
        <w:rPr>
          <w:rFonts w:ascii="Times New Roman" w:hAnsi="Times New Roman"/>
          <w:sz w:val="28"/>
          <w:szCs w:val="20"/>
        </w:rPr>
      </w:pPr>
      <w:r w:rsidRPr="00C93D81">
        <w:rPr>
          <w:rFonts w:ascii="Times New Roman" w:hAnsi="Times New Roman"/>
          <w:sz w:val="28"/>
          <w:szCs w:val="20"/>
        </w:rPr>
        <w:t xml:space="preserve">предоставление субсидий </w:t>
      </w:r>
      <w:r w:rsidR="005957E5">
        <w:rPr>
          <w:rFonts w:ascii="Times New Roman" w:hAnsi="Times New Roman"/>
          <w:sz w:val="28"/>
          <w:szCs w:val="20"/>
        </w:rPr>
        <w:t xml:space="preserve">на </w:t>
      </w:r>
      <w:r w:rsidRPr="00C93D81">
        <w:rPr>
          <w:rFonts w:ascii="Times New Roman" w:hAnsi="Times New Roman"/>
          <w:sz w:val="28"/>
          <w:szCs w:val="20"/>
        </w:rPr>
        <w:t>осуществление деятельности по организации развития на территории города спорта и физической культуры путем создания и функционирования спортивных команд;</w:t>
      </w:r>
    </w:p>
    <w:p w:rsidR="00C93D81" w:rsidRPr="00C93D81" w:rsidRDefault="00C93D81" w:rsidP="00C93D81">
      <w:pPr>
        <w:spacing w:line="360" w:lineRule="auto"/>
        <w:ind w:firstLine="708"/>
        <w:rPr>
          <w:rFonts w:ascii="Times New Roman" w:hAnsi="Times New Roman"/>
          <w:sz w:val="28"/>
          <w:szCs w:val="28"/>
        </w:rPr>
      </w:pPr>
      <w:r w:rsidRPr="00C93D81">
        <w:rPr>
          <w:rFonts w:ascii="Times New Roman" w:hAnsi="Times New Roman"/>
          <w:sz w:val="28"/>
          <w:szCs w:val="28"/>
        </w:rPr>
        <w:t>- осуществление переданных полномочий по финансовому обеспечению мероприятий по отдыху детей в каникулярное время;</w:t>
      </w:r>
    </w:p>
    <w:p w:rsidR="00C93D81" w:rsidRPr="00C93D81" w:rsidRDefault="005957E5" w:rsidP="00C93D81">
      <w:pPr>
        <w:suppressLineNumbers/>
        <w:tabs>
          <w:tab w:val="num" w:pos="1134"/>
          <w:tab w:val="num" w:pos="2335"/>
        </w:tabs>
        <w:spacing w:line="360" w:lineRule="auto"/>
        <w:ind w:firstLine="720"/>
        <w:rPr>
          <w:rFonts w:ascii="Times New Roman" w:hAnsi="Times New Roman"/>
          <w:sz w:val="28"/>
          <w:szCs w:val="20"/>
        </w:rPr>
      </w:pPr>
      <w:r>
        <w:rPr>
          <w:rFonts w:ascii="Times New Roman" w:hAnsi="Times New Roman"/>
          <w:sz w:val="28"/>
          <w:szCs w:val="20"/>
        </w:rPr>
        <w:t xml:space="preserve">- </w:t>
      </w:r>
      <w:r w:rsidR="00C93D81" w:rsidRPr="00C93D81">
        <w:rPr>
          <w:rFonts w:ascii="Times New Roman" w:hAnsi="Times New Roman"/>
          <w:sz w:val="28"/>
          <w:szCs w:val="20"/>
        </w:rPr>
        <w:t>проведение городских мероприятий в сфере физической культуры, спорта и туризма, городских мероприятий в сфере культуры;</w:t>
      </w:r>
    </w:p>
    <w:p w:rsidR="00C93D81" w:rsidRPr="00C93D81" w:rsidRDefault="005957E5" w:rsidP="00C93D81">
      <w:pPr>
        <w:suppressLineNumbers/>
        <w:tabs>
          <w:tab w:val="num" w:pos="1134"/>
          <w:tab w:val="num" w:pos="2335"/>
        </w:tabs>
        <w:spacing w:line="360" w:lineRule="auto"/>
        <w:ind w:firstLine="720"/>
        <w:rPr>
          <w:rFonts w:ascii="Times New Roman" w:hAnsi="Times New Roman"/>
          <w:sz w:val="28"/>
          <w:szCs w:val="20"/>
        </w:rPr>
      </w:pPr>
      <w:r>
        <w:rPr>
          <w:rFonts w:ascii="Times New Roman" w:hAnsi="Times New Roman"/>
          <w:sz w:val="28"/>
          <w:szCs w:val="20"/>
        </w:rPr>
        <w:t xml:space="preserve">- </w:t>
      </w:r>
      <w:r w:rsidR="00C93D81" w:rsidRPr="00C93D81">
        <w:rPr>
          <w:rFonts w:ascii="Times New Roman" w:hAnsi="Times New Roman"/>
          <w:sz w:val="28"/>
          <w:szCs w:val="20"/>
        </w:rPr>
        <w:t>мероприятия, направленные на развитие потенциала одаренных детей города;</w:t>
      </w:r>
    </w:p>
    <w:p w:rsidR="00C93D81" w:rsidRDefault="005957E5" w:rsidP="00C93D81">
      <w:pPr>
        <w:suppressLineNumbers/>
        <w:tabs>
          <w:tab w:val="num" w:pos="1134"/>
          <w:tab w:val="num" w:pos="2335"/>
        </w:tabs>
        <w:spacing w:line="360" w:lineRule="auto"/>
        <w:ind w:firstLine="720"/>
        <w:rPr>
          <w:rFonts w:ascii="Times New Roman" w:hAnsi="Times New Roman"/>
          <w:sz w:val="28"/>
          <w:szCs w:val="20"/>
        </w:rPr>
      </w:pPr>
      <w:r>
        <w:rPr>
          <w:rFonts w:ascii="Times New Roman" w:hAnsi="Times New Roman"/>
          <w:sz w:val="28"/>
          <w:szCs w:val="20"/>
        </w:rPr>
        <w:t xml:space="preserve">- </w:t>
      </w:r>
      <w:r w:rsidR="00C93D81" w:rsidRPr="00C93D81">
        <w:rPr>
          <w:rFonts w:ascii="Times New Roman" w:hAnsi="Times New Roman"/>
          <w:sz w:val="28"/>
          <w:szCs w:val="20"/>
        </w:rPr>
        <w:t>мероприятия по противодействию злоупотреблению наркотиками и их незаконному обороту в г.Орске.</w:t>
      </w:r>
    </w:p>
    <w:p w:rsidR="005957E5" w:rsidRPr="00C93D81" w:rsidRDefault="005957E5" w:rsidP="00C93D81">
      <w:pPr>
        <w:suppressLineNumbers/>
        <w:tabs>
          <w:tab w:val="num" w:pos="1134"/>
          <w:tab w:val="num" w:pos="2335"/>
        </w:tabs>
        <w:spacing w:line="360" w:lineRule="auto"/>
        <w:ind w:firstLine="720"/>
        <w:rPr>
          <w:rFonts w:ascii="Times New Roman" w:hAnsi="Times New Roman"/>
          <w:sz w:val="28"/>
          <w:szCs w:val="20"/>
        </w:rPr>
      </w:pPr>
    </w:p>
    <w:p w:rsidR="00C93D81" w:rsidRDefault="00C93D81" w:rsidP="00C93D81">
      <w:pPr>
        <w:keepNext/>
        <w:keepLines/>
        <w:suppressLineNumbers/>
        <w:suppressAutoHyphens/>
        <w:spacing w:before="240" w:after="240"/>
        <w:contextualSpacing/>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расходов на социальную политику</w:t>
      </w:r>
    </w:p>
    <w:p w:rsidR="005957E5" w:rsidRPr="00C93D81" w:rsidRDefault="005957E5" w:rsidP="00C93D81">
      <w:pPr>
        <w:keepNext/>
        <w:keepLines/>
        <w:suppressLineNumbers/>
        <w:suppressAutoHyphens/>
        <w:spacing w:before="240" w:after="240"/>
        <w:contextualSpacing/>
        <w:jc w:val="center"/>
        <w:outlineLvl w:val="1"/>
        <w:rPr>
          <w:rFonts w:ascii="Times New Roman" w:hAnsi="Times New Roman"/>
          <w:b/>
          <w:spacing w:val="24"/>
          <w:sz w:val="28"/>
          <w:szCs w:val="20"/>
        </w:rPr>
      </w:pPr>
    </w:p>
    <w:p w:rsidR="00C93D81" w:rsidRPr="00C93D81" w:rsidRDefault="00C93D81" w:rsidP="00C93D81">
      <w:pPr>
        <w:widowControl w:val="0"/>
        <w:suppressLineNumbers/>
        <w:spacing w:line="360" w:lineRule="auto"/>
        <w:ind w:firstLine="720"/>
        <w:rPr>
          <w:rFonts w:ascii="Times New Roman" w:hAnsi="Times New Roman"/>
          <w:sz w:val="28"/>
          <w:szCs w:val="28"/>
        </w:rPr>
      </w:pPr>
      <w:r w:rsidRPr="00C93D81">
        <w:rPr>
          <w:rFonts w:ascii="Times New Roman" w:hAnsi="Times New Roman"/>
          <w:sz w:val="28"/>
          <w:szCs w:val="28"/>
        </w:rPr>
        <w:t>В составе расходов предусмотрены расходы на реализацию мероприятий м</w:t>
      </w:r>
      <w:r w:rsidRPr="00C93D81">
        <w:rPr>
          <w:rFonts w:ascii="Times New Roman" w:hAnsi="Times New Roman"/>
          <w:sz w:val="28"/>
          <w:szCs w:val="20"/>
        </w:rPr>
        <w:t xml:space="preserve">униципальной программы «Социальная политика города Орска на 2015-2020 годы», </w:t>
      </w:r>
      <w:r w:rsidRPr="00C93D81">
        <w:rPr>
          <w:rFonts w:ascii="Times New Roman" w:hAnsi="Times New Roman"/>
          <w:sz w:val="28"/>
          <w:szCs w:val="28"/>
        </w:rPr>
        <w:t>в том числе на:</w:t>
      </w:r>
    </w:p>
    <w:p w:rsidR="00C93D81" w:rsidRPr="00C93D81" w:rsidRDefault="00C93D81" w:rsidP="00C93D81">
      <w:pPr>
        <w:widowControl w:val="0"/>
        <w:suppressLineNumbers/>
        <w:spacing w:line="360" w:lineRule="auto"/>
        <w:ind w:firstLine="720"/>
        <w:rPr>
          <w:rFonts w:ascii="Times New Roman" w:hAnsi="Times New Roman"/>
          <w:sz w:val="28"/>
          <w:szCs w:val="20"/>
        </w:rPr>
      </w:pPr>
      <w:r w:rsidRPr="00C93D81">
        <w:rPr>
          <w:rFonts w:ascii="Times New Roman" w:hAnsi="Times New Roman"/>
          <w:sz w:val="28"/>
          <w:szCs w:val="20"/>
        </w:rPr>
        <w:t>- единовременную выплату в связи с переездом в город Орск приглашенным врачам-специалистам и компенсации расходов на оплату найма жилого помещения;</w:t>
      </w:r>
    </w:p>
    <w:p w:rsidR="00C93D81" w:rsidRPr="00C93D81" w:rsidRDefault="00C93D81" w:rsidP="00C93D81">
      <w:pPr>
        <w:widowControl w:val="0"/>
        <w:suppressLineNumbers/>
        <w:spacing w:line="360" w:lineRule="auto"/>
        <w:ind w:firstLine="720"/>
        <w:rPr>
          <w:rFonts w:ascii="Times New Roman" w:hAnsi="Times New Roman"/>
          <w:sz w:val="28"/>
          <w:szCs w:val="20"/>
        </w:rPr>
      </w:pPr>
      <w:r w:rsidRPr="00C93D81">
        <w:rPr>
          <w:rFonts w:ascii="Times New Roman" w:hAnsi="Times New Roman"/>
          <w:sz w:val="28"/>
          <w:szCs w:val="20"/>
        </w:rPr>
        <w:t>- возмещение затрат, связанных с пребыванием в высшем медицинском учебном заведении, студентам, ранее заключившим контракт (договор) о целевой подготовке специалистов с высшим образованием;</w:t>
      </w:r>
    </w:p>
    <w:p w:rsidR="00C93D81" w:rsidRPr="00C93D81" w:rsidRDefault="00C93D81" w:rsidP="00C93D81">
      <w:pPr>
        <w:widowControl w:val="0"/>
        <w:suppressLineNumbers/>
        <w:spacing w:line="360" w:lineRule="auto"/>
        <w:ind w:firstLine="720"/>
        <w:rPr>
          <w:rFonts w:ascii="Times New Roman" w:hAnsi="Times New Roman"/>
          <w:sz w:val="28"/>
          <w:szCs w:val="20"/>
        </w:rPr>
      </w:pPr>
      <w:r w:rsidRPr="00C93D81">
        <w:rPr>
          <w:rFonts w:ascii="Times New Roman" w:hAnsi="Times New Roman"/>
          <w:sz w:val="28"/>
          <w:szCs w:val="20"/>
        </w:rPr>
        <w:t>- предоставление социальных гарантий лицам, удостоенным звания «Почетный гражданин города Орска».</w:t>
      </w:r>
    </w:p>
    <w:p w:rsidR="00C93D81" w:rsidRPr="00C93D81" w:rsidRDefault="00C93D81" w:rsidP="00C93D81">
      <w:pPr>
        <w:widowControl w:val="0"/>
        <w:suppressLineNumbers/>
        <w:spacing w:line="240" w:lineRule="auto"/>
        <w:ind w:firstLine="720"/>
        <w:rPr>
          <w:rFonts w:ascii="Times New Roman" w:hAnsi="Times New Roman"/>
          <w:sz w:val="28"/>
          <w:szCs w:val="20"/>
        </w:rPr>
      </w:pPr>
    </w:p>
    <w:p w:rsidR="00C93D81" w:rsidRPr="00C93D81" w:rsidRDefault="00C93D81" w:rsidP="00C93D81">
      <w:pPr>
        <w:keepNext/>
        <w:keepLines/>
        <w:suppressLineNumbers/>
        <w:suppressAutoHyphens/>
        <w:spacing w:before="240" w:after="240" w:line="312" w:lineRule="auto"/>
        <w:jc w:val="center"/>
        <w:outlineLvl w:val="1"/>
        <w:rPr>
          <w:rFonts w:ascii="Times New Roman" w:hAnsi="Times New Roman"/>
          <w:b/>
          <w:spacing w:val="24"/>
          <w:sz w:val="28"/>
          <w:szCs w:val="20"/>
        </w:rPr>
      </w:pPr>
      <w:r w:rsidRPr="00C93D81">
        <w:rPr>
          <w:rFonts w:ascii="Times New Roman" w:hAnsi="Times New Roman"/>
          <w:b/>
          <w:spacing w:val="24"/>
          <w:sz w:val="28"/>
          <w:szCs w:val="20"/>
        </w:rPr>
        <w:t>Особенности формирования прочих расходов</w:t>
      </w:r>
    </w:p>
    <w:p w:rsidR="00C93D81" w:rsidRPr="00C93D81" w:rsidRDefault="00C93D81" w:rsidP="00C93D81">
      <w:pPr>
        <w:suppressLineNumbers/>
        <w:spacing w:line="360" w:lineRule="auto"/>
        <w:ind w:firstLine="720"/>
        <w:rPr>
          <w:rFonts w:ascii="Times New Roman" w:hAnsi="Times New Roman"/>
          <w:sz w:val="28"/>
          <w:szCs w:val="20"/>
        </w:rPr>
      </w:pPr>
      <w:r w:rsidRPr="00C93D81">
        <w:rPr>
          <w:rFonts w:ascii="Times New Roman" w:hAnsi="Times New Roman"/>
          <w:sz w:val="28"/>
          <w:szCs w:val="20"/>
        </w:rPr>
        <w:t>В составе прочих расходов учитываются расходы на обслуживание муниципального долга, включающие в себя расходы, связанные с обслуживанием долговых обязательств</w:t>
      </w:r>
      <w:r w:rsidR="00F72E7D">
        <w:rPr>
          <w:rFonts w:ascii="Times New Roman" w:hAnsi="Times New Roman"/>
          <w:sz w:val="28"/>
          <w:szCs w:val="20"/>
        </w:rPr>
        <w:t xml:space="preserve"> муниципального образования</w:t>
      </w:r>
      <w:r w:rsidRPr="00C93D81">
        <w:rPr>
          <w:rFonts w:ascii="Times New Roman" w:hAnsi="Times New Roman"/>
          <w:sz w:val="28"/>
          <w:szCs w:val="20"/>
        </w:rPr>
        <w:t xml:space="preserve"> перед кредитными организациями,</w:t>
      </w:r>
      <w:r w:rsidR="0049485A">
        <w:rPr>
          <w:rFonts w:ascii="Times New Roman" w:hAnsi="Times New Roman"/>
          <w:sz w:val="28"/>
          <w:szCs w:val="20"/>
        </w:rPr>
        <w:t xml:space="preserve"> Управлением фед</w:t>
      </w:r>
      <w:r w:rsidR="008C2071">
        <w:rPr>
          <w:rFonts w:ascii="Times New Roman" w:hAnsi="Times New Roman"/>
          <w:sz w:val="28"/>
          <w:szCs w:val="20"/>
        </w:rPr>
        <w:t xml:space="preserve">ерального казначейства, </w:t>
      </w:r>
      <w:r w:rsidRPr="00C93D81">
        <w:rPr>
          <w:rFonts w:ascii="Times New Roman" w:hAnsi="Times New Roman"/>
          <w:sz w:val="28"/>
          <w:szCs w:val="20"/>
        </w:rPr>
        <w:t>возникшие в связи с необходимостью выполнения расходных обязательств муниципального образования.</w:t>
      </w:r>
    </w:p>
    <w:p w:rsidR="00C93D81" w:rsidRPr="00C93D81" w:rsidRDefault="00C93D81" w:rsidP="00C93D81">
      <w:pPr>
        <w:suppressLineNumbers/>
        <w:spacing w:line="312" w:lineRule="auto"/>
        <w:ind w:firstLine="720"/>
        <w:rPr>
          <w:rFonts w:ascii="Times New Roman" w:hAnsi="Times New Roman"/>
          <w:sz w:val="28"/>
          <w:szCs w:val="20"/>
        </w:rPr>
      </w:pPr>
    </w:p>
    <w:p w:rsidR="00C93D81" w:rsidRPr="00C93D81" w:rsidRDefault="00C93D81" w:rsidP="00C93D81">
      <w:pPr>
        <w:suppressLineNumbers/>
        <w:ind w:firstLine="561"/>
        <w:rPr>
          <w:rFonts w:ascii="Times New Roman" w:hAnsi="Times New Roman"/>
          <w:b/>
          <w:color w:val="FF0000"/>
          <w:sz w:val="28"/>
          <w:szCs w:val="20"/>
        </w:rPr>
      </w:pPr>
    </w:p>
    <w:p w:rsidR="00C93D81" w:rsidRDefault="00C93D81" w:rsidP="00AB4540">
      <w:pPr>
        <w:spacing w:line="240" w:lineRule="auto"/>
        <w:rPr>
          <w:rFonts w:ascii="Times New Roman" w:hAnsi="Times New Roman"/>
          <w:b/>
          <w:sz w:val="28"/>
          <w:szCs w:val="28"/>
        </w:rPr>
      </w:pPr>
    </w:p>
    <w:p w:rsidR="00C93D81" w:rsidRPr="00CF31E8" w:rsidRDefault="00C93D81" w:rsidP="00AB4540">
      <w:pPr>
        <w:spacing w:line="240" w:lineRule="auto"/>
        <w:rPr>
          <w:rFonts w:ascii="Times New Roman" w:hAnsi="Times New Roman"/>
          <w:b/>
          <w:sz w:val="28"/>
          <w:szCs w:val="28"/>
        </w:rPr>
      </w:pPr>
    </w:p>
    <w:sectPr w:rsidR="00C93D81" w:rsidRPr="00CF31E8" w:rsidSect="00C634B4">
      <w:headerReference w:type="default" r:id="rId9"/>
      <w:footerReference w:type="default" r:id="rId10"/>
      <w:footerReference w:type="first" r:id="rId11"/>
      <w:pgSz w:w="11906" w:h="16838"/>
      <w:pgMar w:top="1134" w:right="850" w:bottom="993" w:left="1701" w:header="708" w:footer="708" w:gutter="0"/>
      <w:pgNumType w:start="4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5A" w:rsidRDefault="0049485A" w:rsidP="00FF6CFE">
      <w:pPr>
        <w:spacing w:line="240" w:lineRule="auto"/>
      </w:pPr>
      <w:r>
        <w:separator/>
      </w:r>
    </w:p>
  </w:endnote>
  <w:endnote w:type="continuationSeparator" w:id="1">
    <w:p w:rsidR="0049485A" w:rsidRDefault="0049485A" w:rsidP="00FF6C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8746"/>
      <w:docPartObj>
        <w:docPartGallery w:val="Page Numbers (Bottom of Page)"/>
        <w:docPartUnique/>
      </w:docPartObj>
    </w:sdtPr>
    <w:sdtContent>
      <w:p w:rsidR="0049485A" w:rsidRDefault="00305277">
        <w:pPr>
          <w:pStyle w:val="a7"/>
          <w:jc w:val="center"/>
        </w:pPr>
        <w:fldSimple w:instr=" PAGE   \* MERGEFORMAT ">
          <w:r w:rsidR="00C634B4">
            <w:rPr>
              <w:noProof/>
            </w:rPr>
            <w:t>415</w:t>
          </w:r>
        </w:fldSimple>
      </w:p>
    </w:sdtContent>
  </w:sdt>
  <w:p w:rsidR="0049485A" w:rsidRDefault="0049485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8744"/>
      <w:docPartObj>
        <w:docPartGallery w:val="Page Numbers (Bottom of Page)"/>
        <w:docPartUnique/>
      </w:docPartObj>
    </w:sdtPr>
    <w:sdtContent>
      <w:p w:rsidR="0049485A" w:rsidRDefault="00305277">
        <w:pPr>
          <w:pStyle w:val="a7"/>
          <w:jc w:val="center"/>
        </w:pPr>
        <w:fldSimple w:instr=" PAGE   \* MERGEFORMAT ">
          <w:r w:rsidR="0049485A">
            <w:rPr>
              <w:noProof/>
            </w:rPr>
            <w:t>240</w:t>
          </w:r>
        </w:fldSimple>
      </w:p>
    </w:sdtContent>
  </w:sdt>
  <w:p w:rsidR="0049485A" w:rsidRDefault="004948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5A" w:rsidRDefault="0049485A" w:rsidP="00FF6CFE">
      <w:pPr>
        <w:spacing w:line="240" w:lineRule="auto"/>
      </w:pPr>
      <w:r>
        <w:separator/>
      </w:r>
    </w:p>
  </w:footnote>
  <w:footnote w:type="continuationSeparator" w:id="1">
    <w:p w:rsidR="0049485A" w:rsidRDefault="0049485A" w:rsidP="00FF6C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5A" w:rsidRPr="00FF6CFE" w:rsidRDefault="0049485A" w:rsidP="002870A5">
    <w:pPr>
      <w:pStyle w:val="a5"/>
      <w:rPr>
        <w:rFonts w:ascii="Times New Roman" w:hAnsi="Times New Roman"/>
        <w:sz w:val="20"/>
        <w:szCs w:val="20"/>
      </w:rPr>
    </w:pPr>
  </w:p>
  <w:p w:rsidR="0049485A" w:rsidRDefault="0049485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F7B"/>
    <w:multiLevelType w:val="hybridMultilevel"/>
    <w:tmpl w:val="1590735E"/>
    <w:lvl w:ilvl="0" w:tplc="8B688BA8">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FD7394"/>
    <w:multiLevelType w:val="singleLevel"/>
    <w:tmpl w:val="515CC7B0"/>
    <w:lvl w:ilvl="0">
      <w:start w:val="1"/>
      <w:numFmt w:val="bullet"/>
      <w:pStyle w:val="a"/>
      <w:lvlText w:val=""/>
      <w:lvlJc w:val="left"/>
      <w:pPr>
        <w:tabs>
          <w:tab w:val="num" w:pos="2335"/>
        </w:tabs>
        <w:ind w:firstLine="720"/>
      </w:pPr>
      <w:rPr>
        <w:rFonts w:ascii="Symbol" w:hAnsi="Symbol" w:hint="default"/>
      </w:rPr>
    </w:lvl>
  </w:abstractNum>
  <w:abstractNum w:abstractNumId="2">
    <w:nsid w:val="7D5E52BD"/>
    <w:multiLevelType w:val="hybridMultilevel"/>
    <w:tmpl w:val="0012E924"/>
    <w:lvl w:ilvl="0" w:tplc="DBC251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E771A7"/>
    <w:rsid w:val="00000348"/>
    <w:rsid w:val="00003A13"/>
    <w:rsid w:val="0001073F"/>
    <w:rsid w:val="00010E4E"/>
    <w:rsid w:val="00013998"/>
    <w:rsid w:val="000178D0"/>
    <w:rsid w:val="00022E99"/>
    <w:rsid w:val="000350B1"/>
    <w:rsid w:val="00045A84"/>
    <w:rsid w:val="000672AC"/>
    <w:rsid w:val="00071372"/>
    <w:rsid w:val="000746DC"/>
    <w:rsid w:val="000751CD"/>
    <w:rsid w:val="00077F01"/>
    <w:rsid w:val="000924D0"/>
    <w:rsid w:val="000A0BFE"/>
    <w:rsid w:val="000A3935"/>
    <w:rsid w:val="000A6874"/>
    <w:rsid w:val="000B02BA"/>
    <w:rsid w:val="000B1D7E"/>
    <w:rsid w:val="000B1F38"/>
    <w:rsid w:val="000B39CF"/>
    <w:rsid w:val="000D431B"/>
    <w:rsid w:val="000E3C3A"/>
    <w:rsid w:val="00113165"/>
    <w:rsid w:val="00116A38"/>
    <w:rsid w:val="0013043B"/>
    <w:rsid w:val="001340A1"/>
    <w:rsid w:val="001439FE"/>
    <w:rsid w:val="0014662B"/>
    <w:rsid w:val="00152A0E"/>
    <w:rsid w:val="001600E8"/>
    <w:rsid w:val="001707C5"/>
    <w:rsid w:val="00187155"/>
    <w:rsid w:val="001B26C6"/>
    <w:rsid w:val="001B45C5"/>
    <w:rsid w:val="001E017F"/>
    <w:rsid w:val="001E34D4"/>
    <w:rsid w:val="001E739C"/>
    <w:rsid w:val="001F3E93"/>
    <w:rsid w:val="00217769"/>
    <w:rsid w:val="002357C9"/>
    <w:rsid w:val="0025389D"/>
    <w:rsid w:val="00256BA6"/>
    <w:rsid w:val="00264FA7"/>
    <w:rsid w:val="00282722"/>
    <w:rsid w:val="002870A5"/>
    <w:rsid w:val="002A445F"/>
    <w:rsid w:val="002B72E2"/>
    <w:rsid w:val="002C3FD6"/>
    <w:rsid w:val="002C755D"/>
    <w:rsid w:val="002D0673"/>
    <w:rsid w:val="002F659D"/>
    <w:rsid w:val="00305277"/>
    <w:rsid w:val="003104F3"/>
    <w:rsid w:val="00317043"/>
    <w:rsid w:val="00323F61"/>
    <w:rsid w:val="003262C5"/>
    <w:rsid w:val="003346D7"/>
    <w:rsid w:val="0033639E"/>
    <w:rsid w:val="0036154B"/>
    <w:rsid w:val="00370B55"/>
    <w:rsid w:val="00374254"/>
    <w:rsid w:val="003A08DC"/>
    <w:rsid w:val="003A22EF"/>
    <w:rsid w:val="003A3E50"/>
    <w:rsid w:val="003A5546"/>
    <w:rsid w:val="003B0361"/>
    <w:rsid w:val="003B55E1"/>
    <w:rsid w:val="003B673C"/>
    <w:rsid w:val="003C24E0"/>
    <w:rsid w:val="003D55C9"/>
    <w:rsid w:val="003E5DDF"/>
    <w:rsid w:val="003F4AA5"/>
    <w:rsid w:val="003F4F67"/>
    <w:rsid w:val="004042EE"/>
    <w:rsid w:val="00434F50"/>
    <w:rsid w:val="00435820"/>
    <w:rsid w:val="00437E7C"/>
    <w:rsid w:val="00451884"/>
    <w:rsid w:val="004544F8"/>
    <w:rsid w:val="00454EDB"/>
    <w:rsid w:val="0046322F"/>
    <w:rsid w:val="00470BB1"/>
    <w:rsid w:val="004749E7"/>
    <w:rsid w:val="0048729A"/>
    <w:rsid w:val="0049485A"/>
    <w:rsid w:val="00495554"/>
    <w:rsid w:val="0049581E"/>
    <w:rsid w:val="004A1F51"/>
    <w:rsid w:val="004A21B7"/>
    <w:rsid w:val="004A4C79"/>
    <w:rsid w:val="004B33E5"/>
    <w:rsid w:val="004C6152"/>
    <w:rsid w:val="004D06E0"/>
    <w:rsid w:val="004D1FB3"/>
    <w:rsid w:val="004D232C"/>
    <w:rsid w:val="004F2A74"/>
    <w:rsid w:val="004F5DDB"/>
    <w:rsid w:val="00511DB1"/>
    <w:rsid w:val="00512E46"/>
    <w:rsid w:val="00515B2A"/>
    <w:rsid w:val="005314E3"/>
    <w:rsid w:val="0053376D"/>
    <w:rsid w:val="00547FA4"/>
    <w:rsid w:val="0056083E"/>
    <w:rsid w:val="00563979"/>
    <w:rsid w:val="00585E7D"/>
    <w:rsid w:val="005957E5"/>
    <w:rsid w:val="005A4D13"/>
    <w:rsid w:val="005C0A2E"/>
    <w:rsid w:val="005E73B7"/>
    <w:rsid w:val="005F0E5C"/>
    <w:rsid w:val="005F2FA9"/>
    <w:rsid w:val="00610512"/>
    <w:rsid w:val="00621305"/>
    <w:rsid w:val="00626997"/>
    <w:rsid w:val="0063036F"/>
    <w:rsid w:val="00635449"/>
    <w:rsid w:val="00651825"/>
    <w:rsid w:val="00657096"/>
    <w:rsid w:val="00657745"/>
    <w:rsid w:val="00660026"/>
    <w:rsid w:val="00663497"/>
    <w:rsid w:val="00677B18"/>
    <w:rsid w:val="00685D9F"/>
    <w:rsid w:val="00696C98"/>
    <w:rsid w:val="006A1EE8"/>
    <w:rsid w:val="006A58D0"/>
    <w:rsid w:val="006C4FA3"/>
    <w:rsid w:val="006D7E76"/>
    <w:rsid w:val="006F681A"/>
    <w:rsid w:val="007172BA"/>
    <w:rsid w:val="0072226A"/>
    <w:rsid w:val="007231D0"/>
    <w:rsid w:val="00727E45"/>
    <w:rsid w:val="0073561B"/>
    <w:rsid w:val="00745878"/>
    <w:rsid w:val="00765814"/>
    <w:rsid w:val="007677BB"/>
    <w:rsid w:val="0077611C"/>
    <w:rsid w:val="0077641C"/>
    <w:rsid w:val="00780249"/>
    <w:rsid w:val="007870B1"/>
    <w:rsid w:val="007922EF"/>
    <w:rsid w:val="0079631F"/>
    <w:rsid w:val="007A00DF"/>
    <w:rsid w:val="007A7A89"/>
    <w:rsid w:val="007C7078"/>
    <w:rsid w:val="007E3376"/>
    <w:rsid w:val="007F07A5"/>
    <w:rsid w:val="007F4C9D"/>
    <w:rsid w:val="007F60E3"/>
    <w:rsid w:val="00815EAF"/>
    <w:rsid w:val="00822F78"/>
    <w:rsid w:val="00823BDE"/>
    <w:rsid w:val="00830F68"/>
    <w:rsid w:val="00836DF3"/>
    <w:rsid w:val="00842D5A"/>
    <w:rsid w:val="0085274A"/>
    <w:rsid w:val="00861E89"/>
    <w:rsid w:val="00877784"/>
    <w:rsid w:val="00882814"/>
    <w:rsid w:val="00890AE6"/>
    <w:rsid w:val="0089469E"/>
    <w:rsid w:val="008964EF"/>
    <w:rsid w:val="008B1D2F"/>
    <w:rsid w:val="008C2071"/>
    <w:rsid w:val="008C20BB"/>
    <w:rsid w:val="008C74BA"/>
    <w:rsid w:val="008E50A7"/>
    <w:rsid w:val="00907513"/>
    <w:rsid w:val="00910C27"/>
    <w:rsid w:val="00914D1A"/>
    <w:rsid w:val="00936776"/>
    <w:rsid w:val="00941006"/>
    <w:rsid w:val="009420CA"/>
    <w:rsid w:val="00944BF6"/>
    <w:rsid w:val="0094613D"/>
    <w:rsid w:val="00951B26"/>
    <w:rsid w:val="00953380"/>
    <w:rsid w:val="009735D8"/>
    <w:rsid w:val="00976F8D"/>
    <w:rsid w:val="00987393"/>
    <w:rsid w:val="009A085E"/>
    <w:rsid w:val="009B4C14"/>
    <w:rsid w:val="009C322E"/>
    <w:rsid w:val="009D2CCF"/>
    <w:rsid w:val="009D2D5C"/>
    <w:rsid w:val="009F388C"/>
    <w:rsid w:val="009F4806"/>
    <w:rsid w:val="00A16A4F"/>
    <w:rsid w:val="00A21AAA"/>
    <w:rsid w:val="00A21B45"/>
    <w:rsid w:val="00A24A37"/>
    <w:rsid w:val="00A272C0"/>
    <w:rsid w:val="00A61A6F"/>
    <w:rsid w:val="00A62A6B"/>
    <w:rsid w:val="00A70855"/>
    <w:rsid w:val="00A73BBC"/>
    <w:rsid w:val="00A74A47"/>
    <w:rsid w:val="00A813A1"/>
    <w:rsid w:val="00A86E38"/>
    <w:rsid w:val="00AA4686"/>
    <w:rsid w:val="00AB2B14"/>
    <w:rsid w:val="00AB4540"/>
    <w:rsid w:val="00AB5A90"/>
    <w:rsid w:val="00AD221F"/>
    <w:rsid w:val="00AF6E48"/>
    <w:rsid w:val="00AF7D7E"/>
    <w:rsid w:val="00B15439"/>
    <w:rsid w:val="00B25BE2"/>
    <w:rsid w:val="00B3766B"/>
    <w:rsid w:val="00B40A5B"/>
    <w:rsid w:val="00B52364"/>
    <w:rsid w:val="00B64A00"/>
    <w:rsid w:val="00B70FFB"/>
    <w:rsid w:val="00B7574A"/>
    <w:rsid w:val="00B83A77"/>
    <w:rsid w:val="00BA164A"/>
    <w:rsid w:val="00BC0969"/>
    <w:rsid w:val="00BF4255"/>
    <w:rsid w:val="00BF7CCD"/>
    <w:rsid w:val="00C037FF"/>
    <w:rsid w:val="00C07A2B"/>
    <w:rsid w:val="00C17C43"/>
    <w:rsid w:val="00C36061"/>
    <w:rsid w:val="00C634B4"/>
    <w:rsid w:val="00C7684D"/>
    <w:rsid w:val="00C80200"/>
    <w:rsid w:val="00C828E0"/>
    <w:rsid w:val="00C87E4F"/>
    <w:rsid w:val="00C93D81"/>
    <w:rsid w:val="00CA216C"/>
    <w:rsid w:val="00CB4CC2"/>
    <w:rsid w:val="00CF17A7"/>
    <w:rsid w:val="00CF31E8"/>
    <w:rsid w:val="00D27895"/>
    <w:rsid w:val="00D679C7"/>
    <w:rsid w:val="00D77B99"/>
    <w:rsid w:val="00D82828"/>
    <w:rsid w:val="00DA7958"/>
    <w:rsid w:val="00DB47A0"/>
    <w:rsid w:val="00DB50B1"/>
    <w:rsid w:val="00DC1745"/>
    <w:rsid w:val="00DC42A7"/>
    <w:rsid w:val="00DE047A"/>
    <w:rsid w:val="00DE75A2"/>
    <w:rsid w:val="00E11B8B"/>
    <w:rsid w:val="00E17AB4"/>
    <w:rsid w:val="00E23E86"/>
    <w:rsid w:val="00E30608"/>
    <w:rsid w:val="00E36621"/>
    <w:rsid w:val="00E3758A"/>
    <w:rsid w:val="00E457D1"/>
    <w:rsid w:val="00E46DD8"/>
    <w:rsid w:val="00E509E5"/>
    <w:rsid w:val="00E54A42"/>
    <w:rsid w:val="00E61D17"/>
    <w:rsid w:val="00E67218"/>
    <w:rsid w:val="00E75FCF"/>
    <w:rsid w:val="00E768E0"/>
    <w:rsid w:val="00E771A7"/>
    <w:rsid w:val="00E818B5"/>
    <w:rsid w:val="00E83C39"/>
    <w:rsid w:val="00EA0509"/>
    <w:rsid w:val="00EA2118"/>
    <w:rsid w:val="00EB6160"/>
    <w:rsid w:val="00EC4704"/>
    <w:rsid w:val="00ED5EBB"/>
    <w:rsid w:val="00ED7E4C"/>
    <w:rsid w:val="00EE32EB"/>
    <w:rsid w:val="00EE569D"/>
    <w:rsid w:val="00F02451"/>
    <w:rsid w:val="00F3360E"/>
    <w:rsid w:val="00F35485"/>
    <w:rsid w:val="00F46FBB"/>
    <w:rsid w:val="00F6054B"/>
    <w:rsid w:val="00F6559D"/>
    <w:rsid w:val="00F72E7D"/>
    <w:rsid w:val="00F73145"/>
    <w:rsid w:val="00F74EA7"/>
    <w:rsid w:val="00F753D3"/>
    <w:rsid w:val="00F861EE"/>
    <w:rsid w:val="00FA72C9"/>
    <w:rsid w:val="00FB6B97"/>
    <w:rsid w:val="00FC2FDD"/>
    <w:rsid w:val="00FF6CFE"/>
    <w:rsid w:val="00FF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55E1"/>
    <w:pPr>
      <w:spacing w:line="276" w:lineRule="auto"/>
      <w:jc w:val="both"/>
    </w:pPr>
    <w:rPr>
      <w:sz w:val="22"/>
      <w:szCs w:val="22"/>
    </w:rPr>
  </w:style>
  <w:style w:type="paragraph" w:styleId="1">
    <w:name w:val="heading 1"/>
    <w:basedOn w:val="a0"/>
    <w:next w:val="a0"/>
    <w:link w:val="10"/>
    <w:uiPriority w:val="99"/>
    <w:qFormat/>
    <w:rsid w:val="007870B1"/>
    <w:pPr>
      <w:keepNext/>
      <w:overflowPunct w:val="0"/>
      <w:autoSpaceDE w:val="0"/>
      <w:autoSpaceDN w:val="0"/>
      <w:adjustRightInd w:val="0"/>
      <w:spacing w:line="240" w:lineRule="auto"/>
      <w:jc w:val="center"/>
      <w:outlineLvl w:val="0"/>
    </w:pPr>
    <w:rPr>
      <w:rFonts w:ascii="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870B1"/>
    <w:rPr>
      <w:rFonts w:ascii="Times New Roman" w:eastAsia="Times New Roman" w:hAnsi="Times New Roman" w:cs="Times New Roman"/>
      <w:b/>
      <w:sz w:val="28"/>
      <w:szCs w:val="20"/>
    </w:rPr>
  </w:style>
  <w:style w:type="table" w:styleId="a4">
    <w:name w:val="Table Grid"/>
    <w:basedOn w:val="a2"/>
    <w:uiPriority w:val="59"/>
    <w:rsid w:val="00A24A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0"/>
    <w:link w:val="a6"/>
    <w:uiPriority w:val="99"/>
    <w:unhideWhenUsed/>
    <w:rsid w:val="00FF6CFE"/>
    <w:pPr>
      <w:tabs>
        <w:tab w:val="center" w:pos="4677"/>
        <w:tab w:val="right" w:pos="9355"/>
      </w:tabs>
      <w:spacing w:line="240" w:lineRule="auto"/>
    </w:pPr>
  </w:style>
  <w:style w:type="character" w:customStyle="1" w:styleId="a6">
    <w:name w:val="Верхний колонтитул Знак"/>
    <w:basedOn w:val="a1"/>
    <w:link w:val="a5"/>
    <w:uiPriority w:val="99"/>
    <w:rsid w:val="00FF6CFE"/>
    <w:rPr>
      <w:sz w:val="22"/>
      <w:szCs w:val="22"/>
    </w:rPr>
  </w:style>
  <w:style w:type="paragraph" w:styleId="a7">
    <w:name w:val="footer"/>
    <w:basedOn w:val="a0"/>
    <w:link w:val="a8"/>
    <w:uiPriority w:val="99"/>
    <w:unhideWhenUsed/>
    <w:rsid w:val="00FF6CFE"/>
    <w:pPr>
      <w:tabs>
        <w:tab w:val="center" w:pos="4677"/>
        <w:tab w:val="right" w:pos="9355"/>
      </w:tabs>
      <w:spacing w:line="240" w:lineRule="auto"/>
    </w:pPr>
  </w:style>
  <w:style w:type="character" w:customStyle="1" w:styleId="a8">
    <w:name w:val="Нижний колонтитул Знак"/>
    <w:basedOn w:val="a1"/>
    <w:link w:val="a7"/>
    <w:uiPriority w:val="99"/>
    <w:rsid w:val="00FF6CFE"/>
    <w:rPr>
      <w:sz w:val="22"/>
      <w:szCs w:val="22"/>
    </w:rPr>
  </w:style>
  <w:style w:type="paragraph" w:styleId="a9">
    <w:name w:val="Balloon Text"/>
    <w:basedOn w:val="a0"/>
    <w:link w:val="aa"/>
    <w:uiPriority w:val="99"/>
    <w:semiHidden/>
    <w:unhideWhenUsed/>
    <w:rsid w:val="003E5DDF"/>
    <w:pPr>
      <w:spacing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E5DDF"/>
    <w:rPr>
      <w:rFonts w:ascii="Segoe UI" w:hAnsi="Segoe UI" w:cs="Segoe UI"/>
      <w:sz w:val="18"/>
      <w:szCs w:val="18"/>
    </w:rPr>
  </w:style>
  <w:style w:type="paragraph" w:customStyle="1" w:styleId="a">
    <w:name w:val="Маркировка"/>
    <w:basedOn w:val="a0"/>
    <w:rsid w:val="00C93D81"/>
    <w:pPr>
      <w:widowControl w:val="0"/>
      <w:numPr>
        <w:numId w:val="1"/>
      </w:numPr>
      <w:suppressLineNumbers/>
      <w:spacing w:line="312" w:lineRule="auto"/>
    </w:pPr>
    <w:rPr>
      <w:rFonts w:ascii="Times New Roman" w:hAnsi="Times New Roman"/>
      <w:sz w:val="28"/>
      <w:szCs w:val="20"/>
    </w:rPr>
  </w:style>
  <w:style w:type="paragraph" w:styleId="ab">
    <w:name w:val="List Paragraph"/>
    <w:basedOn w:val="a0"/>
    <w:uiPriority w:val="34"/>
    <w:qFormat/>
    <w:rsid w:val="00013998"/>
    <w:pPr>
      <w:spacing w:after="200"/>
      <w:ind w:left="720"/>
      <w:contextualSpacing/>
      <w:jc w:val="left"/>
    </w:pPr>
    <w:rPr>
      <w:rFonts w:ascii="Times New Roman" w:hAnsi="Times New Roman"/>
      <w:sz w:val="28"/>
    </w:rPr>
  </w:style>
  <w:style w:type="paragraph" w:customStyle="1" w:styleId="ConsPlusNormal">
    <w:name w:val="ConsPlusNormal"/>
    <w:uiPriority w:val="99"/>
    <w:rsid w:val="00013998"/>
    <w:pPr>
      <w:autoSpaceDE w:val="0"/>
      <w:autoSpaceDN w:val="0"/>
      <w:adjustRightInd w:val="0"/>
      <w:ind w:firstLine="720"/>
    </w:pPr>
    <w:rPr>
      <w:rFonts w:ascii="Arial" w:hAnsi="Arial" w:cs="Arial"/>
    </w:rPr>
  </w:style>
  <w:style w:type="paragraph" w:customStyle="1" w:styleId="ConsNormal">
    <w:name w:val="ConsNormal"/>
    <w:uiPriority w:val="99"/>
    <w:rsid w:val="00013998"/>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93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7;.&#1079;&#1072;&#1075;&#1086;&#1088;&#1086;&#1076;&#1085;&#1086;&#1074;&#1072;\AppData\Roaming\Microsoft\&#1064;&#1072;&#1073;&#1083;&#1086;&#1085;&#1099;\&#1055;&#1088;&#1080;&#1082;&#1072;&#1079;%20&#1060;&#1080;&#1085;&#1091;&#1087;&#1088;&#1072;&#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3CF4-EEB1-4BBB-BEE0-E8E069AA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Финуправление</Template>
  <TotalTime>5</TotalTime>
  <Pages>13</Pages>
  <Words>2723</Words>
  <Characters>15526</Characters>
  <Application>Microsoft Office Word</Application>
  <DocSecurity>4</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ФинУпр</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а.комаров</dc:creator>
  <cp:lastModifiedBy>е.загороднова</cp:lastModifiedBy>
  <cp:revision>2</cp:revision>
  <cp:lastPrinted>2016-11-15T13:09:00Z</cp:lastPrinted>
  <dcterms:created xsi:type="dcterms:W3CDTF">2016-11-15T13:12:00Z</dcterms:created>
  <dcterms:modified xsi:type="dcterms:W3CDTF">2016-11-15T13:12:00Z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-1557717829</vt:i4>
  </property>
</Properties>
</file>