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A55C00">
        <w:trPr>
          <w:trHeight w:hRule="exact" w:val="1418"/>
        </w:trPr>
        <w:tc>
          <w:tcPr>
            <w:tcW w:w="9356" w:type="dxa"/>
          </w:tcPr>
          <w:p w:rsidR="00A55C00" w:rsidRDefault="000531D3">
            <w:pPr>
              <w:widowControl w:val="0"/>
              <w:ind w:right="141"/>
              <w:jc w:val="center"/>
            </w:pPr>
            <w:r>
              <w:pict>
                <v:shapetype id="_x0000_tole_rId2" o:spid="_x0000_m1027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  <w:r>
              <w:object w:dxaOrig="1080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" o:spid="_x0000_i1025" type="#_x0000_t75" style="width:54pt;height:69.75pt;visibility:visible;mso-wrap-distance-right:0" o:ole="">
                  <v:imagedata r:id="rId7" o:title=""/>
                </v:shape>
                <o:OLEObject Type="Embed" ProgID="Word.Picture.8" ShapeID="ole_rId2" DrawAspect="Content" ObjectID="_1800096888" r:id="rId8"/>
              </w:object>
            </w:r>
          </w:p>
        </w:tc>
      </w:tr>
      <w:tr w:rsidR="00A55C00">
        <w:trPr>
          <w:trHeight w:hRule="exact" w:val="1107"/>
        </w:trPr>
        <w:tc>
          <w:tcPr>
            <w:tcW w:w="9356" w:type="dxa"/>
            <w:tcBorders>
              <w:bottom w:val="thickThinSmallGap" w:sz="24" w:space="0" w:color="000000"/>
            </w:tcBorders>
          </w:tcPr>
          <w:p w:rsidR="00A55C00" w:rsidRDefault="000531D3">
            <w:pPr>
              <w:widowControl w:val="0"/>
              <w:ind w:right="14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 О С Т А Н О В Л Е Н И Е </w:t>
            </w:r>
          </w:p>
          <w:p w:rsidR="00A55C00" w:rsidRDefault="000531D3">
            <w:pPr>
              <w:widowControl w:val="0"/>
              <w:ind w:right="14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 города Орска</w:t>
            </w:r>
          </w:p>
          <w:p w:rsidR="00A55C00" w:rsidRDefault="000531D3">
            <w:pPr>
              <w:widowControl w:val="0"/>
              <w:ind w:right="14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Оренбургской области</w:t>
            </w:r>
          </w:p>
          <w:p w:rsidR="00A55C00" w:rsidRDefault="00A55C00">
            <w:pPr>
              <w:pStyle w:val="3"/>
              <w:spacing w:after="120"/>
              <w:ind w:right="14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5C00" w:rsidRDefault="000531D3">
      <w:pPr>
        <w:tabs>
          <w:tab w:val="left" w:pos="1122"/>
        </w:tabs>
        <w:spacing w:line="25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г. Орск</w:t>
      </w:r>
    </w:p>
    <w:p w:rsidR="00A55C00" w:rsidRDefault="00A55C00">
      <w:pPr>
        <w:tabs>
          <w:tab w:val="left" w:pos="1122"/>
        </w:tabs>
        <w:ind w:right="141"/>
        <w:jc w:val="both"/>
        <w:rPr>
          <w:sz w:val="28"/>
          <w:szCs w:val="28"/>
        </w:rPr>
      </w:pPr>
    </w:p>
    <w:p w:rsidR="00A55C00" w:rsidRDefault="000531D3">
      <w:pPr>
        <w:tabs>
          <w:tab w:val="left" w:pos="1122"/>
        </w:tabs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251657728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1826260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</w:p>
    <w:p w:rsidR="00A55C00" w:rsidRDefault="00A55C00">
      <w:pPr>
        <w:tabs>
          <w:tab w:val="left" w:pos="1122"/>
        </w:tabs>
        <w:ind w:right="141"/>
        <w:jc w:val="both"/>
        <w:rPr>
          <w:sz w:val="28"/>
          <w:szCs w:val="28"/>
        </w:rPr>
      </w:pPr>
    </w:p>
    <w:p w:rsidR="00A55C00" w:rsidRDefault="00A55C00">
      <w:pPr>
        <w:tabs>
          <w:tab w:val="left" w:pos="1122"/>
        </w:tabs>
        <w:ind w:right="141"/>
        <w:jc w:val="both"/>
        <w:rPr>
          <w:sz w:val="28"/>
          <w:szCs w:val="28"/>
        </w:rPr>
      </w:pPr>
    </w:p>
    <w:p w:rsidR="00A55C00" w:rsidRDefault="000531D3">
      <w:pPr>
        <w:tabs>
          <w:tab w:val="left" w:pos="1985"/>
          <w:tab w:val="left" w:pos="2127"/>
        </w:tabs>
        <w:spacing w:line="228" w:lineRule="auto"/>
        <w:ind w:left="709" w:righ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местного </w:t>
      </w:r>
    </w:p>
    <w:p w:rsidR="00A55C00" w:rsidRDefault="000531D3">
      <w:pPr>
        <w:spacing w:line="228" w:lineRule="auto"/>
        <w:ind w:left="709" w:righ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2024 года</w:t>
      </w:r>
    </w:p>
    <w:p w:rsidR="00A55C00" w:rsidRDefault="00A55C00">
      <w:pPr>
        <w:tabs>
          <w:tab w:val="left" w:pos="1122"/>
        </w:tabs>
        <w:spacing w:line="228" w:lineRule="auto"/>
        <w:ind w:right="141" w:firstLine="748"/>
        <w:jc w:val="center"/>
        <w:rPr>
          <w:sz w:val="28"/>
          <w:szCs w:val="28"/>
        </w:rPr>
      </w:pPr>
    </w:p>
    <w:p w:rsidR="00A55C00" w:rsidRDefault="00A55C00">
      <w:pPr>
        <w:tabs>
          <w:tab w:val="left" w:pos="1122"/>
        </w:tabs>
        <w:spacing w:line="228" w:lineRule="auto"/>
        <w:ind w:right="141" w:firstLine="748"/>
        <w:jc w:val="center"/>
        <w:rPr>
          <w:sz w:val="28"/>
          <w:szCs w:val="28"/>
        </w:rPr>
      </w:pPr>
    </w:p>
    <w:p w:rsidR="00A55C00" w:rsidRDefault="000531D3">
      <w:pPr>
        <w:spacing w:line="228" w:lineRule="auto"/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40 решения Орского городского </w:t>
      </w:r>
      <w:r>
        <w:rPr>
          <w:sz w:val="28"/>
          <w:szCs w:val="28"/>
        </w:rPr>
        <w:t>Совета депутатов от 6 ноября 2013 года № 40-666 «Об утверждении положения о бюджетном процессе в городе Орске», руководствуясь статьей 25 Устава города Орска:</w:t>
      </w:r>
    </w:p>
    <w:p w:rsidR="00A55C00" w:rsidRDefault="000531D3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Утвердить отчет об исполнении местного бюджета за I квартал        2024 года по доходам в сумм</w:t>
      </w:r>
      <w:r>
        <w:rPr>
          <w:color w:val="000000" w:themeColor="text1"/>
          <w:sz w:val="28"/>
          <w:szCs w:val="28"/>
        </w:rPr>
        <w:t xml:space="preserve">е 1 375 780 307 (Один миллиард триста семьдесят пять миллионов семьсот восемьдесят тысяч триста семь) рублей   86 копеек, по расходам в сумме 1 620 118 325 (Один миллиард шестьсот двадцать миллионов сто восемнадцать тысяч триста двадцать пять) рублей   27 </w:t>
      </w:r>
      <w:r>
        <w:rPr>
          <w:color w:val="000000" w:themeColor="text1"/>
          <w:sz w:val="28"/>
          <w:szCs w:val="28"/>
        </w:rPr>
        <w:t>копеек, с превышением расходов над доходами в сумме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244 338 017 (Двести сорок четыре миллиона триста тридцать восемь тысяч семнадцать) рублей 41 копейка:</w:t>
      </w:r>
    </w:p>
    <w:p w:rsidR="00A55C00" w:rsidRDefault="000531D3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 Утвердить показатели по доходам местного бюджета за I квартал 2024 года согласно приложению № 1;</w:t>
      </w:r>
    </w:p>
    <w:p w:rsidR="00A55C00" w:rsidRDefault="000531D3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 Утвердить показатели по расходам местного бюджета за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I квартал 2024 года согласно приложению № 2;</w:t>
      </w:r>
    </w:p>
    <w:p w:rsidR="00A55C00" w:rsidRDefault="000531D3">
      <w:pPr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 Утвердить показатели по источникам финансирования дефицита местного бюджета за I квартал 2024 года согласно приложению № 3.</w:t>
      </w:r>
    </w:p>
    <w:p w:rsidR="00A55C00" w:rsidRDefault="000531D3">
      <w:pPr>
        <w:tabs>
          <w:tab w:val="left" w:pos="7938"/>
        </w:tabs>
        <w:spacing w:line="228" w:lineRule="auto"/>
        <w:ind w:right="14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Финансовому управлени</w:t>
      </w:r>
      <w:r>
        <w:rPr>
          <w:color w:val="000000" w:themeColor="text1"/>
          <w:sz w:val="28"/>
          <w:szCs w:val="28"/>
        </w:rPr>
        <w:t>ю администрации города Орска направить отчет об исполнении местного бюджета за I квартал 2024 года в Орский городской Совет депутатов и контрольно-счетную палату города Орска.</w:t>
      </w:r>
    </w:p>
    <w:p w:rsidR="00A55C00" w:rsidRDefault="000531D3">
      <w:pPr>
        <w:spacing w:line="228" w:lineRule="auto"/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Управлению по связям с общественностью администрации города разместить на офи</w:t>
      </w:r>
      <w:r>
        <w:rPr>
          <w:sz w:val="28"/>
          <w:szCs w:val="28"/>
        </w:rPr>
        <w:t>циальном сайте администрации города в сети Интернет и опубликовать в газете «Орская газета» данное постановление.</w:t>
      </w:r>
    </w:p>
    <w:p w:rsidR="00A55C00" w:rsidRDefault="000531D3">
      <w:pPr>
        <w:tabs>
          <w:tab w:val="left" w:pos="1276"/>
        </w:tabs>
        <w:spacing w:line="228" w:lineRule="auto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Постановление вступает в силу после его официального опубликования в газете «Орская газета».</w:t>
      </w:r>
    </w:p>
    <w:p w:rsidR="00A55C00" w:rsidRDefault="000531D3">
      <w:pPr>
        <w:tabs>
          <w:tab w:val="left" w:pos="1276"/>
        </w:tabs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Контроль за исполнением настоящего постанов</w:t>
      </w:r>
      <w:r>
        <w:rPr>
          <w:sz w:val="28"/>
          <w:szCs w:val="28"/>
        </w:rPr>
        <w:t xml:space="preserve">ления возложить </w:t>
      </w:r>
      <w:r>
        <w:rPr>
          <w:sz w:val="28"/>
          <w:szCs w:val="28"/>
        </w:rPr>
        <w:br/>
        <w:t>на заместителя главы города по финансово-экономической политике.</w:t>
      </w:r>
    </w:p>
    <w:p w:rsidR="00A55C00" w:rsidRDefault="00A55C00">
      <w:pPr>
        <w:pStyle w:val="4"/>
        <w:tabs>
          <w:tab w:val="left" w:pos="74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1"/>
        </w:tabs>
        <w:spacing w:line="228" w:lineRule="auto"/>
        <w:ind w:firstLine="0"/>
        <w:rPr>
          <w:b w:val="0"/>
          <w:i w:val="0"/>
          <w:szCs w:val="28"/>
        </w:rPr>
      </w:pPr>
    </w:p>
    <w:p w:rsidR="00A55C00" w:rsidRDefault="00A55C00">
      <w:pPr>
        <w:spacing w:line="228" w:lineRule="auto"/>
        <w:rPr>
          <w:sz w:val="28"/>
          <w:szCs w:val="28"/>
        </w:rPr>
      </w:pPr>
    </w:p>
    <w:p w:rsidR="00A55C00" w:rsidRDefault="000531D3">
      <w:pPr>
        <w:spacing w:line="228" w:lineRule="auto"/>
      </w:pPr>
      <w:bookmarkStart w:id="0" w:name="_GoBack"/>
      <w:r>
        <w:rPr>
          <w:noProof/>
        </w:rPr>
        <w:drawing>
          <wp:anchor distT="0" distB="0" distL="0" distR="0" simplePos="0" relativeHeight="251656704" behindDoc="0" locked="0" layoutInCell="0" allowOverlap="1">
            <wp:simplePos x="0" y="0"/>
            <wp:positionH relativeFrom="character">
              <wp:posOffset>1772920</wp:posOffset>
            </wp:positionH>
            <wp:positionV relativeFrom="paragraph">
              <wp:posOffset>5080</wp:posOffset>
            </wp:positionV>
            <wp:extent cx="2877185" cy="1080135"/>
            <wp:effectExtent l="0" t="0" r="0" b="5715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A55C00" w:rsidRDefault="000531D3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города Орска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В.Н.Козупица  </w:t>
      </w:r>
      <w:r>
        <w:rPr>
          <w:bCs/>
          <w:color w:val="000000"/>
          <w:sz w:val="28"/>
          <w:szCs w:val="28"/>
        </w:rPr>
        <w:t xml:space="preserve"> </w:t>
      </w:r>
    </w:p>
    <w:sectPr w:rsidR="00A55C00">
      <w:headerReference w:type="default" r:id="rId11"/>
      <w:pgSz w:w="11906" w:h="16838"/>
      <w:pgMar w:top="766" w:right="851" w:bottom="426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531D3">
      <w:r>
        <w:separator/>
      </w:r>
    </w:p>
  </w:endnote>
  <w:endnote w:type="continuationSeparator" w:id="0">
    <w:p w:rsidR="00000000" w:rsidRDefault="0005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531D3">
      <w:r>
        <w:separator/>
      </w:r>
    </w:p>
  </w:footnote>
  <w:footnote w:type="continuationSeparator" w:id="0">
    <w:p w:rsidR="00000000" w:rsidRDefault="00053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C00" w:rsidRDefault="00A55C00">
    <w:pPr>
      <w:pStyle w:val="a6"/>
      <w:jc w:val="center"/>
    </w:pPr>
  </w:p>
  <w:p w:rsidR="00A55C00" w:rsidRDefault="00A55C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00"/>
    <w:rsid w:val="000531D3"/>
    <w:rsid w:val="00A5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011E6CF-E962-4CB4-94FA-88A00DE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75CF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rsid w:val="005F5B40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73F5F"/>
    <w:pPr>
      <w:keepNext/>
      <w:ind w:firstLine="708"/>
      <w:jc w:val="both"/>
      <w:outlineLvl w:val="3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73F5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a3">
    <w:name w:val="Основной текст Знак"/>
    <w:basedOn w:val="a0"/>
    <w:link w:val="a4"/>
    <w:qFormat/>
    <w:rsid w:val="00A73F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A73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AC75C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E3A4F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033BAA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qFormat/>
    <w:rsid w:val="005F5B40"/>
    <w:rPr>
      <w:rFonts w:ascii="Arial" w:eastAsia="Times New Roman" w:hAnsi="Arial" w:cs="Arial"/>
      <w:b/>
      <w:bCs/>
      <w:sz w:val="26"/>
      <w:szCs w:val="2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A73F5F"/>
    <w:pPr>
      <w:jc w:val="both"/>
    </w:pPr>
    <w:rPr>
      <w:b/>
      <w:bCs/>
      <w:sz w:val="28"/>
    </w:rPr>
  </w:style>
  <w:style w:type="paragraph" w:styleId="ab">
    <w:name w:val="List"/>
    <w:basedOn w:val="a4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A73F5F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"/>
    <w:qFormat/>
    <w:rsid w:val="00A73F5F"/>
    <w:pPr>
      <w:spacing w:after="120" w:line="480" w:lineRule="auto"/>
    </w:pPr>
  </w:style>
  <w:style w:type="paragraph" w:styleId="22">
    <w:name w:val="Body Text Indent 2"/>
    <w:basedOn w:val="a"/>
    <w:link w:val="21"/>
    <w:qFormat/>
    <w:rsid w:val="00A73F5F"/>
    <w:pPr>
      <w:spacing w:after="120" w:line="480" w:lineRule="auto"/>
      <w:ind w:left="283"/>
    </w:pPr>
  </w:style>
  <w:style w:type="paragraph" w:styleId="ad">
    <w:name w:val="List Paragraph"/>
    <w:basedOn w:val="a"/>
    <w:uiPriority w:val="34"/>
    <w:qFormat/>
    <w:rsid w:val="002B1DE3"/>
    <w:pPr>
      <w:ind w:left="720"/>
      <w:contextualSpacing/>
    </w:pPr>
  </w:style>
  <w:style w:type="paragraph" w:styleId="a8">
    <w:name w:val="footer"/>
    <w:basedOn w:val="a"/>
    <w:link w:val="a7"/>
    <w:uiPriority w:val="99"/>
    <w:unhideWhenUsed/>
    <w:rsid w:val="008E3A4F"/>
    <w:pPr>
      <w:tabs>
        <w:tab w:val="center" w:pos="4677"/>
        <w:tab w:val="right" w:pos="9355"/>
      </w:tabs>
    </w:pPr>
  </w:style>
  <w:style w:type="paragraph" w:customStyle="1" w:styleId="ae">
    <w:name w:val="Нормальный (таблица)"/>
    <w:basedOn w:val="a"/>
    <w:next w:val="a"/>
    <w:uiPriority w:val="99"/>
    <w:qFormat/>
    <w:rsid w:val="00122E9C"/>
    <w:pPr>
      <w:widowControl w:val="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qFormat/>
    <w:rsid w:val="006A65EE"/>
    <w:pPr>
      <w:widowControl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9"/>
    <w:uiPriority w:val="99"/>
    <w:semiHidden/>
    <w:unhideWhenUsed/>
    <w:qFormat/>
    <w:rsid w:val="00033BAA"/>
    <w:rPr>
      <w:rFonts w:ascii="Segoe UI" w:hAnsi="Segoe UI" w:cs="Segoe UI"/>
      <w:sz w:val="18"/>
      <w:szCs w:val="18"/>
    </w:rPr>
  </w:style>
  <w:style w:type="paragraph" w:customStyle="1" w:styleId="af">
    <w:name w:val="Знак"/>
    <w:basedOn w:val="a"/>
    <w:qFormat/>
    <w:rsid w:val="00BD07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CD07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rsid w:val="00DB5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051B-FD87-4649-AE82-2AA54C9E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и.оня</dc:creator>
  <dc:description/>
  <cp:lastModifiedBy>Ирина Крылова</cp:lastModifiedBy>
  <cp:revision>2</cp:revision>
  <cp:lastPrinted>2024-04-25T04:06:00Z</cp:lastPrinted>
  <dcterms:created xsi:type="dcterms:W3CDTF">2025-02-03T09:08:00Z</dcterms:created>
  <dcterms:modified xsi:type="dcterms:W3CDTF">2025-02-03T09:08:00Z</dcterms:modified>
  <dc:language>ru-RU</dc:language>
</cp:coreProperties>
</file>